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72426">
      <w:pPr>
        <w:spacing w:line="660" w:lineRule="exact"/>
        <w:jc w:val="center"/>
        <w:rPr>
          <w:rFonts w:asciiTheme="minorEastAsia" w:hAnsiTheme="minorEastAsia"/>
          <w:sz w:val="44"/>
          <w:szCs w:val="44"/>
        </w:rPr>
      </w:pPr>
      <w:r>
        <w:rPr>
          <w:rFonts w:hint="eastAsia" w:asciiTheme="minorEastAsia" w:hAnsiTheme="minorEastAsia"/>
          <w:sz w:val="44"/>
          <w:szCs w:val="44"/>
        </w:rPr>
        <w:t>资阳市雁江区人民医院</w:t>
      </w:r>
    </w:p>
    <w:p w14:paraId="479E0E1E">
      <w:pPr>
        <w:spacing w:line="660" w:lineRule="exact"/>
        <w:jc w:val="center"/>
        <w:rPr>
          <w:rFonts w:asciiTheme="minorEastAsia" w:hAnsiTheme="minorEastAsia"/>
          <w:sz w:val="40"/>
          <w:szCs w:val="40"/>
        </w:rPr>
      </w:pPr>
      <w:r>
        <w:rPr>
          <w:rFonts w:hint="eastAsia" w:asciiTheme="minorEastAsia" w:hAnsiTheme="minorEastAsia"/>
          <w:sz w:val="40"/>
          <w:szCs w:val="40"/>
          <w:lang w:val="en-US" w:eastAsia="zh-CN"/>
        </w:rPr>
        <w:t>“第二届科普大赛”科普视频拍摄制作</w:t>
      </w:r>
      <w:r>
        <w:rPr>
          <w:rFonts w:hint="eastAsia" w:asciiTheme="minorEastAsia" w:hAnsiTheme="minorEastAsia"/>
          <w:sz w:val="40"/>
          <w:szCs w:val="40"/>
        </w:rPr>
        <w:t>采购需求</w:t>
      </w:r>
    </w:p>
    <w:p w14:paraId="6A1F6ED3">
      <w:pPr>
        <w:rPr>
          <w:rFonts w:asciiTheme="minorEastAsia" w:hAnsiTheme="minorEastAsia"/>
        </w:rPr>
      </w:pPr>
    </w:p>
    <w:p w14:paraId="45484C93">
      <w:pPr>
        <w:spacing w:line="360" w:lineRule="auto"/>
        <w:ind w:firstLine="482" w:firstLineChars="200"/>
        <w:rPr>
          <w:rFonts w:asciiTheme="minorEastAsia" w:hAnsiTheme="minorEastAsia"/>
          <w:b/>
          <w:sz w:val="24"/>
        </w:rPr>
      </w:pPr>
      <w:r>
        <w:rPr>
          <w:rFonts w:hint="eastAsia" w:asciiTheme="minorEastAsia" w:hAnsiTheme="minorEastAsia"/>
          <w:b/>
          <w:sz w:val="24"/>
        </w:rPr>
        <w:t>一、本项目预算总金额</w:t>
      </w:r>
      <w:r>
        <w:rPr>
          <w:rFonts w:hint="eastAsia" w:asciiTheme="minorEastAsia" w:hAnsiTheme="minorEastAsia"/>
          <w:b/>
          <w:sz w:val="24"/>
          <w:lang w:val="en-US" w:eastAsia="zh-CN"/>
        </w:rPr>
        <w:t>14400.00</w:t>
      </w:r>
      <w:r>
        <w:rPr>
          <w:rFonts w:hint="eastAsia" w:asciiTheme="minorEastAsia" w:hAnsiTheme="minorEastAsia"/>
          <w:b/>
          <w:sz w:val="24"/>
        </w:rPr>
        <w:t>元，最高限价</w:t>
      </w:r>
      <w:r>
        <w:rPr>
          <w:rFonts w:hint="eastAsia" w:asciiTheme="minorEastAsia" w:hAnsiTheme="minorEastAsia"/>
          <w:b/>
          <w:sz w:val="24"/>
          <w:lang w:val="en-US" w:eastAsia="zh-CN"/>
        </w:rPr>
        <w:t>14400.00</w:t>
      </w:r>
      <w:r>
        <w:rPr>
          <w:rFonts w:hint="eastAsia" w:asciiTheme="minorEastAsia" w:hAnsiTheme="minorEastAsia"/>
          <w:b/>
          <w:sz w:val="24"/>
        </w:rPr>
        <w:t>元。</w:t>
      </w:r>
    </w:p>
    <w:p w14:paraId="0B7D6A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55" w:rightChars="26" w:firstLine="482" w:firstLineChars="200"/>
        <w:jc w:val="left"/>
        <w:textAlignment w:val="auto"/>
        <w:rPr>
          <w:rFonts w:hint="eastAsia" w:ascii="仿宋" w:hAnsi="仿宋" w:eastAsia="仿宋" w:cstheme="minorBidi"/>
          <w:b/>
          <w:sz w:val="28"/>
          <w:szCs w:val="28"/>
        </w:rPr>
      </w:pPr>
      <w:r>
        <w:rPr>
          <w:rFonts w:hint="eastAsia" w:asciiTheme="minorEastAsia" w:hAnsiTheme="minorEastAsia"/>
          <w:b/>
          <w:sz w:val="24"/>
        </w:rPr>
        <w:t>二、项目要求</w:t>
      </w:r>
    </w:p>
    <w:tbl>
      <w:tblPr>
        <w:tblW w:w="81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193"/>
        <w:gridCol w:w="2500"/>
        <w:gridCol w:w="1200"/>
        <w:gridCol w:w="783"/>
        <w:gridCol w:w="1233"/>
        <w:gridCol w:w="1284"/>
      </w:tblGrid>
      <w:tr w14:paraId="62F50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0" w:hRule="atLeast"/>
        </w:trPr>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0D4BD6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视频类型</w:t>
            </w:r>
          </w:p>
        </w:tc>
        <w:tc>
          <w:tcPr>
            <w:tcW w:w="2500" w:type="dxa"/>
            <w:tcBorders>
              <w:top w:val="single" w:color="000000" w:sz="4" w:space="0"/>
              <w:left w:val="single" w:color="000000" w:sz="4" w:space="0"/>
              <w:bottom w:val="single" w:color="000000" w:sz="4" w:space="0"/>
              <w:right w:val="single" w:color="000000" w:sz="4" w:space="0"/>
            </w:tcBorders>
            <w:shd w:val="clear"/>
            <w:noWrap/>
            <w:vAlign w:val="center"/>
          </w:tcPr>
          <w:p w14:paraId="122DC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拍摄要求</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30C72A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视频时长</w:t>
            </w:r>
          </w:p>
        </w:tc>
        <w:tc>
          <w:tcPr>
            <w:tcW w:w="783" w:type="dxa"/>
            <w:tcBorders>
              <w:top w:val="single" w:color="000000" w:sz="4" w:space="0"/>
              <w:left w:val="single" w:color="000000" w:sz="4" w:space="0"/>
              <w:bottom w:val="single" w:color="000000" w:sz="4" w:space="0"/>
              <w:right w:val="single" w:color="000000" w:sz="4" w:space="0"/>
            </w:tcBorders>
            <w:shd w:val="clear"/>
            <w:noWrap/>
            <w:vAlign w:val="center"/>
          </w:tcPr>
          <w:p w14:paraId="009A4D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预计数量</w:t>
            </w:r>
          </w:p>
        </w:tc>
        <w:tc>
          <w:tcPr>
            <w:tcW w:w="1233" w:type="dxa"/>
            <w:tcBorders>
              <w:top w:val="single" w:color="000000" w:sz="4" w:space="0"/>
              <w:left w:val="single" w:color="000000" w:sz="4" w:space="0"/>
              <w:bottom w:val="single" w:color="000000" w:sz="4" w:space="0"/>
              <w:right w:val="single" w:color="000000" w:sz="4" w:space="0"/>
            </w:tcBorders>
            <w:shd w:val="clear"/>
            <w:noWrap/>
            <w:vAlign w:val="center"/>
          </w:tcPr>
          <w:p w14:paraId="31F6B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最高单价限价（元）</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14:paraId="7ABBE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预算金额（元）</w:t>
            </w:r>
          </w:p>
        </w:tc>
      </w:tr>
      <w:tr w14:paraId="69E8C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20" w:hRule="atLeast"/>
        </w:trPr>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3EC7A1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科普视频</w:t>
            </w:r>
          </w:p>
        </w:tc>
        <w:tc>
          <w:tcPr>
            <w:tcW w:w="2500" w:type="dxa"/>
            <w:tcBorders>
              <w:top w:val="single" w:color="000000" w:sz="4" w:space="0"/>
              <w:left w:val="single" w:color="000000" w:sz="4" w:space="0"/>
              <w:bottom w:val="single" w:color="000000" w:sz="4" w:space="0"/>
              <w:right w:val="single" w:color="000000" w:sz="4" w:space="0"/>
            </w:tcBorders>
            <w:shd w:val="clear"/>
            <w:vAlign w:val="center"/>
          </w:tcPr>
          <w:p w14:paraId="10B72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视频要求：横屏拍摄，格式为MP4/MOV，分辨率不低于1080，录音清晰，不添加任何水印和LOGO。</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50252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3-5分钟</w:t>
            </w:r>
          </w:p>
        </w:tc>
        <w:tc>
          <w:tcPr>
            <w:tcW w:w="783" w:type="dxa"/>
            <w:tcBorders>
              <w:top w:val="single" w:color="000000" w:sz="4" w:space="0"/>
              <w:left w:val="single" w:color="000000" w:sz="4" w:space="0"/>
              <w:bottom w:val="single" w:color="000000" w:sz="4" w:space="0"/>
              <w:right w:val="single" w:color="000000" w:sz="4" w:space="0"/>
            </w:tcBorders>
            <w:shd w:val="clear"/>
            <w:noWrap/>
            <w:vAlign w:val="center"/>
          </w:tcPr>
          <w:p w14:paraId="2C897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1233" w:type="dxa"/>
            <w:tcBorders>
              <w:top w:val="single" w:color="000000" w:sz="4" w:space="0"/>
              <w:left w:val="single" w:color="000000" w:sz="4" w:space="0"/>
              <w:bottom w:val="single" w:color="000000" w:sz="4" w:space="0"/>
              <w:right w:val="single" w:color="000000" w:sz="4" w:space="0"/>
            </w:tcBorders>
            <w:shd w:val="clear"/>
            <w:noWrap/>
            <w:vAlign w:val="center"/>
          </w:tcPr>
          <w:p w14:paraId="3257FF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1250.00 </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14:paraId="2645A8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10000.00 </w:t>
            </w:r>
          </w:p>
        </w:tc>
      </w:tr>
      <w:tr w14:paraId="73FA5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193" w:type="dxa"/>
            <w:tcBorders>
              <w:top w:val="single" w:color="000000" w:sz="4" w:space="0"/>
              <w:left w:val="single" w:color="000000" w:sz="4" w:space="0"/>
              <w:bottom w:val="single" w:color="000000" w:sz="4" w:space="0"/>
              <w:right w:val="single" w:color="000000" w:sz="4" w:space="0"/>
            </w:tcBorders>
            <w:shd w:val="clear"/>
            <w:noWrap/>
            <w:vAlign w:val="center"/>
          </w:tcPr>
          <w:p w14:paraId="3F145C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表演赛录制</w:t>
            </w:r>
          </w:p>
        </w:tc>
        <w:tc>
          <w:tcPr>
            <w:tcW w:w="2500" w:type="dxa"/>
            <w:tcBorders>
              <w:top w:val="single" w:color="000000" w:sz="4" w:space="0"/>
              <w:left w:val="single" w:color="000000" w:sz="4" w:space="0"/>
              <w:bottom w:val="single" w:color="000000" w:sz="4" w:space="0"/>
              <w:right w:val="single" w:color="000000" w:sz="4" w:space="0"/>
            </w:tcBorders>
            <w:shd w:val="clear"/>
            <w:vAlign w:val="center"/>
          </w:tcPr>
          <w:p w14:paraId="3AB1A2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视频要求：横屏拍摄，格式为MP4/MOV，分辨率不低于1080，录音清晰，不添加任何水印和LOGO。</w:t>
            </w:r>
          </w:p>
        </w:tc>
        <w:tc>
          <w:tcPr>
            <w:tcW w:w="1200" w:type="dxa"/>
            <w:tcBorders>
              <w:top w:val="single" w:color="000000" w:sz="4" w:space="0"/>
              <w:left w:val="single" w:color="000000" w:sz="4" w:space="0"/>
              <w:bottom w:val="single" w:color="000000" w:sz="4" w:space="0"/>
              <w:right w:val="single" w:color="000000" w:sz="4" w:space="0"/>
            </w:tcBorders>
            <w:shd w:val="clear"/>
            <w:noWrap/>
            <w:vAlign w:val="center"/>
          </w:tcPr>
          <w:p w14:paraId="5CBC2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6-8分钟</w:t>
            </w:r>
          </w:p>
        </w:tc>
        <w:tc>
          <w:tcPr>
            <w:tcW w:w="783" w:type="dxa"/>
            <w:tcBorders>
              <w:top w:val="single" w:color="000000" w:sz="4" w:space="0"/>
              <w:left w:val="single" w:color="000000" w:sz="4" w:space="0"/>
              <w:bottom w:val="single" w:color="000000" w:sz="4" w:space="0"/>
              <w:right w:val="single" w:color="000000" w:sz="4" w:space="0"/>
            </w:tcBorders>
            <w:shd w:val="clear"/>
            <w:noWrap/>
            <w:vAlign w:val="center"/>
          </w:tcPr>
          <w:p w14:paraId="0B37C1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1233" w:type="dxa"/>
            <w:tcBorders>
              <w:top w:val="single" w:color="000000" w:sz="4" w:space="0"/>
              <w:left w:val="single" w:color="000000" w:sz="4" w:space="0"/>
              <w:bottom w:val="single" w:color="000000" w:sz="4" w:space="0"/>
              <w:right w:val="single" w:color="000000" w:sz="4" w:space="0"/>
            </w:tcBorders>
            <w:shd w:val="clear"/>
            <w:noWrap/>
            <w:vAlign w:val="center"/>
          </w:tcPr>
          <w:p w14:paraId="5F3C90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880.00 </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14:paraId="3A2924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4400.00 </w:t>
            </w:r>
          </w:p>
        </w:tc>
      </w:tr>
      <w:tr w14:paraId="69447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0" w:hRule="atLeast"/>
        </w:trPr>
        <w:tc>
          <w:tcPr>
            <w:tcW w:w="6909" w:type="dxa"/>
            <w:gridSpan w:val="5"/>
            <w:tcBorders>
              <w:top w:val="single" w:color="000000" w:sz="4" w:space="0"/>
              <w:left w:val="single" w:color="000000" w:sz="4" w:space="0"/>
              <w:bottom w:val="single" w:color="000000" w:sz="4" w:space="0"/>
              <w:right w:val="single" w:color="000000" w:sz="4" w:space="0"/>
            </w:tcBorders>
            <w:shd w:val="clear"/>
            <w:noWrap/>
            <w:vAlign w:val="center"/>
          </w:tcPr>
          <w:p w14:paraId="12DF9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合计</w:t>
            </w:r>
          </w:p>
        </w:tc>
        <w:tc>
          <w:tcPr>
            <w:tcW w:w="1284" w:type="dxa"/>
            <w:tcBorders>
              <w:top w:val="single" w:color="000000" w:sz="4" w:space="0"/>
              <w:left w:val="single" w:color="000000" w:sz="4" w:space="0"/>
              <w:bottom w:val="single" w:color="000000" w:sz="4" w:space="0"/>
              <w:right w:val="single" w:color="000000" w:sz="4" w:space="0"/>
            </w:tcBorders>
            <w:shd w:val="clear"/>
            <w:noWrap/>
            <w:vAlign w:val="center"/>
          </w:tcPr>
          <w:p w14:paraId="6A027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14400.00 </w:t>
            </w:r>
          </w:p>
        </w:tc>
      </w:tr>
      <w:tr w14:paraId="5BA13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93" w:type="dxa"/>
            <w:gridSpan w:val="6"/>
            <w:tcBorders>
              <w:top w:val="single" w:color="000000" w:sz="4" w:space="0"/>
              <w:left w:val="single" w:color="000000" w:sz="4" w:space="0"/>
              <w:bottom w:val="single" w:color="000000" w:sz="4" w:space="0"/>
              <w:right w:val="single" w:color="000000" w:sz="4" w:space="0"/>
            </w:tcBorders>
            <w:shd w:val="clear"/>
            <w:noWrap/>
            <w:vAlign w:val="center"/>
          </w:tcPr>
          <w:p w14:paraId="272B05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人民币大写：壹万肆仟肆佰元整</w:t>
            </w:r>
          </w:p>
        </w:tc>
      </w:tr>
    </w:tbl>
    <w:p w14:paraId="69DFED7C">
      <w:pPr>
        <w:widowControl/>
        <w:autoSpaceDE w:val="0"/>
        <w:spacing w:line="360" w:lineRule="auto"/>
        <w:ind w:firstLine="482" w:firstLineChars="200"/>
        <w:jc w:val="left"/>
        <w:rPr>
          <w:rFonts w:ascii="宋体" w:hAnsi="宋体"/>
          <w:b/>
          <w:bCs/>
          <w:sz w:val="24"/>
        </w:rPr>
      </w:pPr>
      <w:r>
        <w:rPr>
          <w:rFonts w:hint="eastAsia" w:ascii="宋体" w:hAnsi="宋体"/>
          <w:b/>
          <w:bCs/>
          <w:sz w:val="24"/>
        </w:rPr>
        <w:t>三、商务要求：</w:t>
      </w:r>
    </w:p>
    <w:p w14:paraId="24F27EC6">
      <w:pPr>
        <w:spacing w:line="360" w:lineRule="auto"/>
        <w:ind w:firstLine="480" w:firstLineChars="200"/>
        <w:rPr>
          <w:rFonts w:hint="eastAsia" w:cs="宋体-18030" w:asciiTheme="minorEastAsia" w:hAnsiTheme="minorEastAsia"/>
          <w:kern w:val="0"/>
          <w:sz w:val="24"/>
        </w:rPr>
      </w:pPr>
      <w:r>
        <w:rPr>
          <w:rFonts w:hint="eastAsia" w:cs="宋体-18030" w:asciiTheme="minorEastAsia" w:hAnsiTheme="minorEastAsia"/>
          <w:kern w:val="0"/>
          <w:sz w:val="24"/>
        </w:rPr>
        <w:t xml:space="preserve">1.合同签订时间：成交公告公示结束后 </w:t>
      </w:r>
      <w:r>
        <w:rPr>
          <w:rFonts w:hint="eastAsia" w:cs="宋体-18030" w:asciiTheme="minorEastAsia" w:hAnsiTheme="minorEastAsia"/>
          <w:kern w:val="0"/>
          <w:sz w:val="24"/>
          <w:lang w:val="en-US" w:eastAsia="zh-CN"/>
        </w:rPr>
        <w:t>2</w:t>
      </w:r>
      <w:r>
        <w:rPr>
          <w:rFonts w:hint="eastAsia" w:cs="宋体-18030" w:asciiTheme="minorEastAsia" w:hAnsiTheme="minorEastAsia"/>
          <w:kern w:val="0"/>
          <w:sz w:val="24"/>
        </w:rPr>
        <w:t>日内。</w:t>
      </w:r>
    </w:p>
    <w:p w14:paraId="4F5051F5">
      <w:pPr>
        <w:spacing w:line="360" w:lineRule="auto"/>
        <w:ind w:firstLine="480" w:firstLineChars="200"/>
        <w:rPr>
          <w:rFonts w:hint="eastAsia" w:cs="宋体-18030" w:asciiTheme="minorEastAsia" w:hAnsiTheme="minorEastAsia"/>
          <w:kern w:val="0"/>
          <w:sz w:val="24"/>
        </w:rPr>
      </w:pPr>
      <w:r>
        <w:rPr>
          <w:rFonts w:hint="eastAsia" w:cs="宋体-18030" w:asciiTheme="minorEastAsia" w:hAnsiTheme="minorEastAsia"/>
          <w:kern w:val="0"/>
          <w:sz w:val="24"/>
        </w:rPr>
        <w:t>2.合同履行时间：</w:t>
      </w:r>
      <w:r>
        <w:rPr>
          <w:rFonts w:hint="eastAsia" w:cs="宋体-18030" w:asciiTheme="minorEastAsia" w:hAnsiTheme="minorEastAsia"/>
          <w:kern w:val="0"/>
          <w:sz w:val="24"/>
          <w:lang w:val="en-US" w:eastAsia="zh-CN"/>
        </w:rPr>
        <w:t>2025年11月10日前</w:t>
      </w:r>
      <w:r>
        <w:rPr>
          <w:rFonts w:hint="eastAsia" w:cs="宋体-18030" w:asciiTheme="minorEastAsia" w:hAnsiTheme="minorEastAsia"/>
          <w:kern w:val="0"/>
          <w:sz w:val="24"/>
        </w:rPr>
        <w:t>。</w:t>
      </w:r>
    </w:p>
    <w:p w14:paraId="725922C4">
      <w:pPr>
        <w:spacing w:line="360" w:lineRule="auto"/>
        <w:ind w:firstLine="480" w:firstLineChars="200"/>
        <w:rPr>
          <w:rFonts w:hint="eastAsia" w:cs="宋体-18030" w:asciiTheme="minorEastAsia" w:hAnsiTheme="minorEastAsia"/>
          <w:kern w:val="0"/>
          <w:sz w:val="24"/>
        </w:rPr>
      </w:pPr>
      <w:r>
        <w:rPr>
          <w:rFonts w:hint="eastAsia" w:cs="宋体-18030" w:asciiTheme="minorEastAsia" w:hAnsiTheme="minorEastAsia"/>
          <w:kern w:val="0"/>
          <w:sz w:val="24"/>
        </w:rPr>
        <w:t>3.履约地点：采购人指定地点。</w:t>
      </w:r>
    </w:p>
    <w:p w14:paraId="39C1BE5F">
      <w:pPr>
        <w:spacing w:line="360" w:lineRule="auto"/>
        <w:ind w:firstLine="480" w:firstLineChars="200"/>
        <w:rPr>
          <w:rFonts w:cs="宋体-18030" w:asciiTheme="minorEastAsia" w:hAnsiTheme="minorEastAsia"/>
          <w:kern w:val="0"/>
          <w:sz w:val="24"/>
        </w:rPr>
      </w:pPr>
      <w:r>
        <w:rPr>
          <w:rFonts w:hint="eastAsia" w:cs="宋体-18030" w:asciiTheme="minorEastAsia" w:hAnsiTheme="minorEastAsia"/>
          <w:kern w:val="0"/>
          <w:sz w:val="24"/>
        </w:rPr>
        <w:t>4.本次报价完成本项目所涉及的人员劳务、差旅、货物、税金、利润等一切费用。</w:t>
      </w:r>
    </w:p>
    <w:p w14:paraId="1D08992A">
      <w:pPr>
        <w:spacing w:line="360" w:lineRule="auto"/>
        <w:ind w:firstLine="480" w:firstLineChars="200"/>
        <w:rPr>
          <w:rFonts w:hint="eastAsia" w:cs="宋体-18030" w:asciiTheme="minorEastAsia" w:hAnsiTheme="minorEastAsia"/>
          <w:kern w:val="0"/>
          <w:sz w:val="24"/>
        </w:rPr>
      </w:pPr>
      <w:r>
        <w:rPr>
          <w:rFonts w:hint="eastAsia" w:cs="宋体-18030" w:asciiTheme="minorEastAsia" w:hAnsiTheme="minorEastAsia"/>
          <w:kern w:val="0"/>
          <w:sz w:val="24"/>
        </w:rPr>
        <w:t>5.在项目实施过程中涉及的人生安全及财产安全由成交供应商自行承担。</w:t>
      </w:r>
    </w:p>
    <w:p w14:paraId="68CFA300">
      <w:pPr>
        <w:spacing w:line="360" w:lineRule="auto"/>
        <w:ind w:firstLine="480" w:firstLineChars="200"/>
        <w:rPr>
          <w:rFonts w:hint="eastAsia" w:cs="宋体-18030" w:asciiTheme="minorEastAsia" w:hAnsiTheme="minorEastAsia"/>
          <w:color w:val="auto"/>
          <w:kern w:val="0"/>
          <w:sz w:val="24"/>
          <w:lang w:val="zh-CN"/>
        </w:rPr>
      </w:pPr>
      <w:r>
        <w:rPr>
          <w:rFonts w:hint="eastAsia" w:cs="宋体-18030" w:asciiTheme="minorEastAsia" w:hAnsiTheme="minorEastAsia"/>
          <w:kern w:val="0"/>
          <w:sz w:val="24"/>
        </w:rPr>
        <w:t>6.</w:t>
      </w:r>
      <w:r>
        <w:rPr>
          <w:rFonts w:hint="eastAsia" w:cs="宋体-18030" w:asciiTheme="minorEastAsia" w:hAnsiTheme="minorEastAsia"/>
          <w:kern w:val="0"/>
          <w:sz w:val="24"/>
          <w:lang w:val="zh-CN"/>
        </w:rPr>
        <w:t>付款方式：</w:t>
      </w:r>
      <w:r>
        <w:rPr>
          <w:rFonts w:hint="eastAsia" w:cs="宋体-18030" w:asciiTheme="minorEastAsia" w:hAnsiTheme="minorEastAsia"/>
          <w:kern w:val="0"/>
          <w:sz w:val="24"/>
        </w:rPr>
        <w:t>活动结束后，</w:t>
      </w:r>
      <w:r>
        <w:rPr>
          <w:rFonts w:hint="eastAsia" w:cs="宋体-18030" w:asciiTheme="minorEastAsia" w:hAnsiTheme="minorEastAsia"/>
          <w:kern w:val="0"/>
          <w:sz w:val="24"/>
          <w:lang w:val="zh-CN"/>
        </w:rPr>
        <w:t>收到成交供应商提供的合法有效完税发票后，</w:t>
      </w:r>
      <w:r>
        <w:rPr>
          <w:rFonts w:hint="eastAsia" w:cs="宋体-18030" w:asciiTheme="minorEastAsia" w:hAnsiTheme="minorEastAsia"/>
          <w:kern w:val="0"/>
          <w:sz w:val="24"/>
        </w:rPr>
        <w:t>30</w:t>
      </w:r>
      <w:r>
        <w:rPr>
          <w:rFonts w:hint="eastAsia" w:cs="宋体-18030" w:asciiTheme="minorEastAsia" w:hAnsiTheme="minorEastAsia"/>
          <w:kern w:val="0"/>
          <w:sz w:val="24"/>
          <w:lang w:val="zh-CN"/>
        </w:rPr>
        <w:t>日内转账支付</w:t>
      </w:r>
      <w:r>
        <w:rPr>
          <w:rFonts w:hint="eastAsia" w:cs="宋体-18030" w:asciiTheme="minorEastAsia" w:hAnsiTheme="minorEastAsia"/>
          <w:kern w:val="0"/>
          <w:sz w:val="24"/>
        </w:rPr>
        <w:t>合同</w:t>
      </w:r>
      <w:r>
        <w:rPr>
          <w:rFonts w:hint="eastAsia" w:cs="宋体-18030" w:asciiTheme="minorEastAsia" w:hAnsiTheme="minorEastAsia"/>
          <w:color w:val="auto"/>
          <w:kern w:val="0"/>
          <w:sz w:val="24"/>
        </w:rPr>
        <w:t>总金额的</w:t>
      </w:r>
      <w:r>
        <w:rPr>
          <w:rFonts w:hint="eastAsia" w:cs="宋体-18030" w:asciiTheme="minorEastAsia" w:hAnsiTheme="minorEastAsia"/>
          <w:color w:val="auto"/>
          <w:kern w:val="0"/>
          <w:sz w:val="24"/>
          <w:lang w:val="zh-CN"/>
        </w:rPr>
        <w:t>100%。</w:t>
      </w:r>
    </w:p>
    <w:p w14:paraId="37D7CFB0">
      <w:pPr>
        <w:spacing w:line="360" w:lineRule="auto"/>
        <w:ind w:firstLine="480" w:firstLineChars="200"/>
        <w:rPr>
          <w:rFonts w:asciiTheme="minorEastAsia" w:hAnsiTheme="minorEastAsia"/>
          <w:color w:val="auto"/>
          <w:sz w:val="24"/>
        </w:rPr>
      </w:pPr>
      <w:r>
        <w:rPr>
          <w:rFonts w:hint="eastAsia" w:cs="宋体-18030" w:asciiTheme="minorEastAsia" w:hAnsiTheme="minorEastAsia"/>
          <w:color w:val="auto"/>
          <w:kern w:val="0"/>
          <w:sz w:val="24"/>
        </w:rPr>
        <w:t>7.</w:t>
      </w:r>
      <w:r>
        <w:rPr>
          <w:rFonts w:hint="eastAsia" w:cs="宋体-18030" w:asciiTheme="minorEastAsia" w:hAnsiTheme="minorEastAsia"/>
          <w:color w:val="auto"/>
          <w:kern w:val="0"/>
          <w:sz w:val="24"/>
          <w:lang w:val="zh-CN"/>
        </w:rPr>
        <w:t>验收：本项目采购人将参照政府采购相关法律法规的要求进行验收</w:t>
      </w:r>
      <w:r>
        <w:rPr>
          <w:rFonts w:hint="eastAsia" w:asciiTheme="minorEastAsia" w:hAnsiTheme="minorEastAsia"/>
          <w:color w:val="auto"/>
          <w:sz w:val="24"/>
        </w:rPr>
        <w:t>。</w:t>
      </w:r>
    </w:p>
    <w:p w14:paraId="44B41E28">
      <w:pPr>
        <w:spacing w:line="360" w:lineRule="auto"/>
        <w:ind w:firstLine="482" w:firstLineChars="200"/>
        <w:rPr>
          <w:rFonts w:cs="宋体-18030" w:asciiTheme="minorEastAsia" w:hAnsiTheme="minorEastAsia"/>
          <w:b/>
          <w:color w:val="auto"/>
          <w:kern w:val="0"/>
          <w:sz w:val="24"/>
          <w:lang w:val="zh-CN"/>
        </w:rPr>
      </w:pPr>
      <w:bookmarkStart w:id="0" w:name="_Toc56091117"/>
      <w:r>
        <w:rPr>
          <w:rFonts w:hint="eastAsia" w:cs="宋体-18030" w:asciiTheme="minorEastAsia" w:hAnsiTheme="minorEastAsia"/>
          <w:b/>
          <w:color w:val="auto"/>
          <w:kern w:val="0"/>
          <w:sz w:val="24"/>
          <w:lang w:val="zh-CN"/>
        </w:rPr>
        <w:t>四、供应商资格要求及证明材料</w:t>
      </w:r>
      <w:bookmarkEnd w:id="0"/>
    </w:p>
    <w:p w14:paraId="6CE940DE">
      <w:pPr>
        <w:spacing w:line="360" w:lineRule="auto"/>
        <w:ind w:firstLine="480" w:firstLineChars="200"/>
        <w:rPr>
          <w:rFonts w:hint="eastAsia" w:cs="宋体-18030" w:asciiTheme="minorEastAsia" w:hAnsiTheme="minorEastAsia"/>
          <w:color w:val="auto"/>
          <w:kern w:val="0"/>
          <w:sz w:val="24"/>
          <w:lang w:val="en-US" w:eastAsia="zh-CN"/>
        </w:rPr>
      </w:pPr>
      <w:r>
        <w:rPr>
          <w:rFonts w:hint="eastAsia" w:cs="宋体-18030" w:asciiTheme="minorEastAsia" w:hAnsiTheme="minorEastAsia"/>
          <w:color w:val="auto"/>
          <w:kern w:val="0"/>
          <w:sz w:val="24"/>
          <w:lang w:val="en-US" w:eastAsia="zh-CN"/>
        </w:rPr>
        <w:t>1、营业执照复印件；</w:t>
      </w:r>
    </w:p>
    <w:p w14:paraId="7B9A6487">
      <w:pPr>
        <w:spacing w:line="360" w:lineRule="auto"/>
        <w:ind w:firstLine="480" w:firstLineChars="200"/>
        <w:rPr>
          <w:rFonts w:hint="eastAsia" w:cs="宋体-18030" w:asciiTheme="minorEastAsia" w:hAnsiTheme="minorEastAsia"/>
          <w:color w:val="auto"/>
          <w:kern w:val="0"/>
          <w:sz w:val="24"/>
          <w:lang w:val="en-US" w:eastAsia="zh-CN"/>
        </w:rPr>
      </w:pPr>
      <w:r>
        <w:rPr>
          <w:rFonts w:hint="eastAsia" w:cs="宋体-18030" w:asciiTheme="minorEastAsia" w:hAnsiTheme="minorEastAsia"/>
          <w:color w:val="auto"/>
          <w:kern w:val="0"/>
          <w:sz w:val="24"/>
          <w:lang w:val="en-US" w:eastAsia="zh-CN"/>
        </w:rPr>
        <w:t>2、报价表（询价表）；</w:t>
      </w:r>
    </w:p>
    <w:p w14:paraId="66ABE17B">
      <w:pPr>
        <w:spacing w:line="360" w:lineRule="auto"/>
        <w:ind w:firstLine="480" w:firstLineChars="200"/>
        <w:rPr>
          <w:rFonts w:cs="宋体-18030" w:asciiTheme="minorEastAsia" w:hAnsiTheme="minorEastAsia"/>
          <w:color w:val="auto"/>
          <w:kern w:val="0"/>
          <w:sz w:val="24"/>
          <w:lang w:val="zh-CN"/>
        </w:rPr>
      </w:pPr>
      <w:r>
        <w:rPr>
          <w:rFonts w:hint="eastAsia" w:cs="宋体-18030" w:asciiTheme="minorEastAsia" w:hAnsiTheme="minorEastAsia"/>
          <w:color w:val="auto"/>
          <w:kern w:val="0"/>
          <w:sz w:val="24"/>
          <w:lang w:val="zh-CN"/>
        </w:rPr>
        <w:t>注：以上要求的资料均须加盖供应商单位的公章（鲜章）。</w:t>
      </w:r>
    </w:p>
    <w:p w14:paraId="5CE00EC9">
      <w:pPr>
        <w:spacing w:line="360" w:lineRule="auto"/>
        <w:ind w:firstLine="482" w:firstLineChars="200"/>
        <w:rPr>
          <w:rFonts w:cs="宋体-18030" w:asciiTheme="minorEastAsia" w:hAnsiTheme="minorEastAsia"/>
          <w:b/>
          <w:color w:val="auto"/>
          <w:kern w:val="0"/>
          <w:sz w:val="24"/>
        </w:rPr>
      </w:pPr>
      <w:r>
        <w:rPr>
          <w:rFonts w:hint="eastAsia" w:cs="宋体-18030" w:asciiTheme="minorEastAsia" w:hAnsiTheme="minorEastAsia"/>
          <w:b/>
          <w:bCs/>
          <w:color w:val="auto"/>
          <w:kern w:val="0"/>
          <w:sz w:val="24"/>
        </w:rPr>
        <w:t>五、响应文件要求</w:t>
      </w:r>
    </w:p>
    <w:p w14:paraId="6600D272">
      <w:pPr>
        <w:spacing w:line="360" w:lineRule="auto"/>
        <w:ind w:firstLine="480" w:firstLineChars="200"/>
        <w:rPr>
          <w:rFonts w:cs="宋体-18030" w:asciiTheme="minorEastAsia" w:hAnsiTheme="minorEastAsia"/>
          <w:color w:val="auto"/>
          <w:kern w:val="0"/>
          <w:sz w:val="24"/>
        </w:rPr>
      </w:pPr>
      <w:r>
        <w:rPr>
          <w:rFonts w:hint="eastAsia" w:cs="宋体-18030" w:asciiTheme="minorEastAsia" w:hAnsiTheme="minorEastAsia"/>
          <w:bCs/>
          <w:color w:val="auto"/>
          <w:kern w:val="0"/>
          <w:sz w:val="24"/>
        </w:rPr>
        <w:t>1.数量：</w:t>
      </w:r>
      <w:r>
        <w:rPr>
          <w:rFonts w:hint="eastAsia" w:cs="宋体-18030" w:asciiTheme="minorEastAsia" w:hAnsiTheme="minorEastAsia"/>
          <w:bCs/>
          <w:color w:val="auto"/>
          <w:kern w:val="0"/>
          <w:sz w:val="24"/>
          <w:lang w:val="en-US" w:eastAsia="zh-CN"/>
        </w:rPr>
        <w:t>原件</w:t>
      </w:r>
      <w:r>
        <w:rPr>
          <w:rFonts w:hint="eastAsia" w:cs="宋体-18030" w:asciiTheme="minorEastAsia" w:hAnsiTheme="minorEastAsia"/>
          <w:bCs/>
          <w:color w:val="auto"/>
          <w:kern w:val="0"/>
          <w:sz w:val="24"/>
        </w:rPr>
        <w:t>一份。</w:t>
      </w:r>
    </w:p>
    <w:p w14:paraId="79144066">
      <w:pPr>
        <w:spacing w:line="360" w:lineRule="auto"/>
        <w:ind w:firstLine="480" w:firstLineChars="200"/>
        <w:rPr>
          <w:rFonts w:cs="宋体-18030" w:asciiTheme="minorEastAsia" w:hAnsiTheme="minorEastAsia"/>
          <w:color w:val="auto"/>
          <w:kern w:val="0"/>
          <w:sz w:val="24"/>
        </w:rPr>
      </w:pPr>
      <w:r>
        <w:rPr>
          <w:rFonts w:hint="eastAsia" w:cs="宋体-18030" w:asciiTheme="minorEastAsia" w:hAnsiTheme="minorEastAsia"/>
          <w:color w:val="auto"/>
          <w:kern w:val="0"/>
          <w:sz w:val="24"/>
        </w:rPr>
        <w:t>2.响应文件签署：应根据询价文件的要求制作，签署、盖章和内容应完整。</w:t>
      </w:r>
    </w:p>
    <w:p w14:paraId="6A483B99">
      <w:pPr>
        <w:spacing w:line="360" w:lineRule="auto"/>
        <w:ind w:firstLine="480" w:firstLineChars="200"/>
        <w:rPr>
          <w:rFonts w:cs="宋体-18030" w:asciiTheme="minorEastAsia" w:hAnsiTheme="minorEastAsia"/>
          <w:color w:val="auto"/>
          <w:kern w:val="0"/>
          <w:sz w:val="24"/>
        </w:rPr>
      </w:pPr>
      <w:r>
        <w:rPr>
          <w:rFonts w:hint="eastAsia" w:cs="宋体-18030" w:asciiTheme="minorEastAsia" w:hAnsiTheme="minorEastAsia"/>
          <w:color w:val="auto"/>
          <w:kern w:val="0"/>
          <w:sz w:val="24"/>
        </w:rPr>
        <w:t>3.响应文件制作：统一用汉语编制、A4幅面纸印制，采用非活页方式装订后密封，并在封面处标注本项目名称、申请人名称、联系人、联系电话。</w:t>
      </w:r>
    </w:p>
    <w:p w14:paraId="45A626FA">
      <w:pPr>
        <w:spacing w:line="360" w:lineRule="auto"/>
        <w:ind w:firstLine="482" w:firstLineChars="200"/>
        <w:rPr>
          <w:rFonts w:cs="宋体-18030" w:asciiTheme="minorEastAsia" w:hAnsiTheme="minorEastAsia"/>
          <w:b/>
          <w:color w:val="auto"/>
          <w:kern w:val="0"/>
          <w:sz w:val="24"/>
        </w:rPr>
      </w:pPr>
      <w:r>
        <w:rPr>
          <w:rFonts w:hint="eastAsia" w:cs="宋体-18030" w:asciiTheme="minorEastAsia" w:hAnsiTheme="minorEastAsia"/>
          <w:b/>
          <w:color w:val="auto"/>
          <w:kern w:val="0"/>
          <w:sz w:val="24"/>
        </w:rPr>
        <w:t>六</w:t>
      </w:r>
      <w:r>
        <w:rPr>
          <w:rFonts w:hint="eastAsia" w:cs="宋体-18030" w:asciiTheme="minorEastAsia" w:hAnsiTheme="minorEastAsia"/>
          <w:b/>
          <w:color w:val="auto"/>
          <w:kern w:val="0"/>
          <w:sz w:val="24"/>
          <w:lang w:val="zh-CN"/>
        </w:rPr>
        <w:t>、</w:t>
      </w:r>
      <w:r>
        <w:rPr>
          <w:rFonts w:hint="eastAsia" w:cs="宋体-18030" w:asciiTheme="minorEastAsia" w:hAnsiTheme="minorEastAsia"/>
          <w:b/>
          <w:bCs/>
          <w:color w:val="auto"/>
          <w:kern w:val="0"/>
          <w:sz w:val="24"/>
        </w:rPr>
        <w:t>响应文件的递交</w:t>
      </w:r>
    </w:p>
    <w:p w14:paraId="1A9F386E">
      <w:pPr>
        <w:spacing w:line="360" w:lineRule="auto"/>
        <w:ind w:firstLine="480" w:firstLineChars="200"/>
        <w:rPr>
          <w:rFonts w:hint="eastAsia" w:cs="宋体-18030" w:asciiTheme="minorEastAsia" w:hAnsiTheme="minorEastAsia"/>
          <w:color w:val="auto"/>
          <w:kern w:val="0"/>
          <w:sz w:val="24"/>
        </w:rPr>
      </w:pPr>
      <w:r>
        <w:rPr>
          <w:rFonts w:hint="eastAsia" w:cs="宋体-18030" w:asciiTheme="minorEastAsia" w:hAnsiTheme="minorEastAsia"/>
          <w:color w:val="auto"/>
          <w:kern w:val="0"/>
          <w:sz w:val="24"/>
        </w:rPr>
        <w:t>1.递交响应文件截止时间：</w:t>
      </w:r>
      <w:r>
        <w:rPr>
          <w:rFonts w:hint="eastAsia" w:cs="宋体-18030" w:asciiTheme="minorEastAsia" w:hAnsiTheme="minorEastAsia"/>
          <w:color w:val="auto"/>
          <w:kern w:val="0"/>
          <w:sz w:val="24"/>
          <w:lang w:val="en-US" w:eastAsia="zh-CN"/>
        </w:rPr>
        <w:t>2025</w:t>
      </w:r>
      <w:r>
        <w:rPr>
          <w:rFonts w:hint="eastAsia" w:cs="宋体-18030" w:asciiTheme="minorEastAsia" w:hAnsiTheme="minorEastAsia"/>
          <w:color w:val="auto"/>
          <w:kern w:val="0"/>
          <w:sz w:val="24"/>
        </w:rPr>
        <w:t>年</w:t>
      </w:r>
      <w:r>
        <w:rPr>
          <w:rFonts w:hint="eastAsia" w:cs="宋体-18030" w:asciiTheme="minorEastAsia" w:hAnsiTheme="minorEastAsia"/>
          <w:color w:val="auto"/>
          <w:kern w:val="0"/>
          <w:sz w:val="24"/>
          <w:lang w:val="en-US" w:eastAsia="zh-CN"/>
        </w:rPr>
        <w:t>10</w:t>
      </w:r>
      <w:r>
        <w:rPr>
          <w:rFonts w:hint="eastAsia" w:cs="宋体-18030" w:asciiTheme="minorEastAsia" w:hAnsiTheme="minorEastAsia"/>
          <w:color w:val="auto"/>
          <w:kern w:val="0"/>
          <w:sz w:val="24"/>
        </w:rPr>
        <w:t>月</w:t>
      </w:r>
      <w:r>
        <w:rPr>
          <w:rFonts w:hint="eastAsia" w:cs="宋体-18030" w:asciiTheme="minorEastAsia" w:hAnsiTheme="minorEastAsia"/>
          <w:color w:val="auto"/>
          <w:kern w:val="0"/>
          <w:sz w:val="24"/>
          <w:lang w:val="en-US" w:eastAsia="zh-CN"/>
        </w:rPr>
        <w:t>30</w:t>
      </w:r>
      <w:r>
        <w:rPr>
          <w:rFonts w:hint="eastAsia" w:cs="宋体-18030" w:asciiTheme="minorEastAsia" w:hAnsiTheme="minorEastAsia"/>
          <w:color w:val="auto"/>
          <w:kern w:val="0"/>
          <w:sz w:val="24"/>
        </w:rPr>
        <w:t>日16:00（北京时间）。</w:t>
      </w:r>
    </w:p>
    <w:p w14:paraId="7D18867A">
      <w:pPr>
        <w:spacing w:line="360" w:lineRule="auto"/>
        <w:ind w:firstLine="480" w:firstLineChars="200"/>
        <w:rPr>
          <w:rFonts w:hint="eastAsia" w:cs="宋体-18030" w:asciiTheme="minorEastAsia" w:hAnsiTheme="minorEastAsia"/>
          <w:color w:val="auto"/>
          <w:kern w:val="0"/>
          <w:sz w:val="24"/>
        </w:rPr>
      </w:pPr>
      <w:r>
        <w:rPr>
          <w:rFonts w:hint="eastAsia" w:cs="宋体-18030" w:asciiTheme="minorEastAsia" w:hAnsiTheme="minorEastAsia"/>
          <w:color w:val="auto"/>
          <w:kern w:val="0"/>
          <w:sz w:val="24"/>
        </w:rPr>
        <w:t>2.递交响应文件地点：资阳市雁江区人民医院</w:t>
      </w:r>
      <w:r>
        <w:rPr>
          <w:rFonts w:hint="eastAsia" w:cs="宋体-18030" w:asciiTheme="minorEastAsia" w:hAnsiTheme="minorEastAsia"/>
          <w:color w:val="auto"/>
          <w:kern w:val="0"/>
          <w:sz w:val="24"/>
          <w:lang w:val="en-US" w:eastAsia="zh-CN"/>
        </w:rPr>
        <w:t>宣传科</w:t>
      </w:r>
      <w:r>
        <w:rPr>
          <w:rFonts w:hint="eastAsia" w:cs="宋体-18030" w:asciiTheme="minorEastAsia" w:hAnsiTheme="minorEastAsia"/>
          <w:color w:val="auto"/>
          <w:kern w:val="0"/>
          <w:sz w:val="24"/>
        </w:rPr>
        <w:t>（综合楼4楼）。</w:t>
      </w:r>
    </w:p>
    <w:p w14:paraId="06E1748C">
      <w:pPr>
        <w:spacing w:line="360" w:lineRule="auto"/>
        <w:ind w:firstLine="480" w:firstLineChars="200"/>
        <w:rPr>
          <w:rFonts w:cs="宋体-18030" w:asciiTheme="minorEastAsia" w:hAnsiTheme="minorEastAsia"/>
          <w:color w:val="auto"/>
          <w:kern w:val="0"/>
          <w:sz w:val="24"/>
          <w:lang w:val="zh-CN"/>
        </w:rPr>
      </w:pPr>
      <w:r>
        <w:rPr>
          <w:rFonts w:hint="eastAsia" w:cs="宋体-18030" w:asciiTheme="minorEastAsia" w:hAnsiTheme="minorEastAsia"/>
          <w:color w:val="auto"/>
          <w:kern w:val="0"/>
          <w:sz w:val="24"/>
        </w:rPr>
        <w:t>3.逾期送达或者未送达指定地点的响应文件，采购人不予受理。</w:t>
      </w:r>
      <w:bookmarkStart w:id="1" w:name="_GoBack"/>
      <w:bookmarkEnd w:id="1"/>
    </w:p>
    <w:p w14:paraId="1386B3A9">
      <w:pPr>
        <w:spacing w:line="360" w:lineRule="auto"/>
        <w:ind w:firstLine="482" w:firstLineChars="200"/>
        <w:rPr>
          <w:rFonts w:cs="宋体-18030" w:asciiTheme="minorEastAsia" w:hAnsiTheme="minorEastAsia"/>
          <w:b/>
          <w:color w:val="auto"/>
          <w:kern w:val="0"/>
          <w:sz w:val="24"/>
        </w:rPr>
      </w:pPr>
      <w:r>
        <w:rPr>
          <w:rFonts w:hint="eastAsia" w:cs="宋体-18030" w:asciiTheme="minorEastAsia" w:hAnsiTheme="minorEastAsia"/>
          <w:b/>
          <w:color w:val="auto"/>
          <w:kern w:val="0"/>
          <w:sz w:val="24"/>
        </w:rPr>
        <w:t>七、联系方式</w:t>
      </w:r>
    </w:p>
    <w:p w14:paraId="49F3492F">
      <w:pPr>
        <w:spacing w:line="360" w:lineRule="auto"/>
        <w:ind w:firstLine="480" w:firstLineChars="200"/>
        <w:rPr>
          <w:rFonts w:cs="宋体-18030" w:asciiTheme="minorEastAsia" w:hAnsiTheme="minorEastAsia"/>
          <w:color w:val="auto"/>
          <w:kern w:val="0"/>
          <w:sz w:val="24"/>
        </w:rPr>
      </w:pPr>
      <w:r>
        <w:rPr>
          <w:rFonts w:hint="eastAsia" w:cs="宋体-18030" w:asciiTheme="minorEastAsia" w:hAnsiTheme="minorEastAsia"/>
          <w:color w:val="auto"/>
          <w:kern w:val="0"/>
          <w:sz w:val="24"/>
        </w:rPr>
        <w:t>采购人：资阳市雁江区人民医院</w:t>
      </w:r>
    </w:p>
    <w:p w14:paraId="26B41D3C">
      <w:pPr>
        <w:spacing w:line="360" w:lineRule="auto"/>
        <w:ind w:firstLine="480" w:firstLineChars="200"/>
        <w:rPr>
          <w:rFonts w:hint="eastAsia" w:cs="宋体-18030" w:asciiTheme="minorEastAsia" w:hAnsiTheme="minorEastAsia"/>
          <w:color w:val="auto"/>
          <w:kern w:val="0"/>
          <w:sz w:val="24"/>
        </w:rPr>
      </w:pPr>
      <w:r>
        <w:rPr>
          <w:rFonts w:hint="eastAsia" w:cs="宋体-18030" w:asciiTheme="minorEastAsia" w:hAnsiTheme="minorEastAsia"/>
          <w:color w:val="auto"/>
          <w:kern w:val="0"/>
          <w:sz w:val="24"/>
        </w:rPr>
        <w:t>采购人地址：资阳市雁江区城东新区蜀乡大道669号</w:t>
      </w:r>
    </w:p>
    <w:p w14:paraId="7224BCAC">
      <w:pPr>
        <w:spacing w:line="360" w:lineRule="auto"/>
        <w:ind w:firstLine="480" w:firstLineChars="200"/>
        <w:rPr>
          <w:rFonts w:hint="eastAsia" w:cs="宋体-18030" w:asciiTheme="minorEastAsia" w:hAnsiTheme="minorEastAsia"/>
          <w:color w:val="auto"/>
          <w:kern w:val="0"/>
          <w:sz w:val="24"/>
        </w:rPr>
      </w:pPr>
      <w:r>
        <w:rPr>
          <w:rFonts w:hint="eastAsia" w:cs="宋体-18030" w:asciiTheme="minorEastAsia" w:hAnsiTheme="minorEastAsia"/>
          <w:color w:val="auto"/>
          <w:kern w:val="0"/>
          <w:sz w:val="24"/>
        </w:rPr>
        <w:t>联系方式：院办室 028-26225185</w:t>
      </w:r>
    </w:p>
    <w:p w14:paraId="1682469A">
      <w:pPr>
        <w:jc w:val="left"/>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BC6"/>
    <w:rsid w:val="000230D4"/>
    <w:rsid w:val="000273CC"/>
    <w:rsid w:val="00044082"/>
    <w:rsid w:val="00063B66"/>
    <w:rsid w:val="00091E77"/>
    <w:rsid w:val="000B21C9"/>
    <w:rsid w:val="000B51C4"/>
    <w:rsid w:val="000B5604"/>
    <w:rsid w:val="000C5793"/>
    <w:rsid w:val="000D5BC6"/>
    <w:rsid w:val="000F0CCA"/>
    <w:rsid w:val="00107ACF"/>
    <w:rsid w:val="001113E8"/>
    <w:rsid w:val="00122B2D"/>
    <w:rsid w:val="0013237C"/>
    <w:rsid w:val="00187384"/>
    <w:rsid w:val="00193141"/>
    <w:rsid w:val="001B76C1"/>
    <w:rsid w:val="001C605F"/>
    <w:rsid w:val="001F4677"/>
    <w:rsid w:val="002453E4"/>
    <w:rsid w:val="00270759"/>
    <w:rsid w:val="002A7C37"/>
    <w:rsid w:val="002B4FC8"/>
    <w:rsid w:val="002E77F4"/>
    <w:rsid w:val="00320DF3"/>
    <w:rsid w:val="00326B09"/>
    <w:rsid w:val="00330DE6"/>
    <w:rsid w:val="00354E2B"/>
    <w:rsid w:val="00365622"/>
    <w:rsid w:val="003C0A6A"/>
    <w:rsid w:val="003E0699"/>
    <w:rsid w:val="003F3378"/>
    <w:rsid w:val="003F68BB"/>
    <w:rsid w:val="004C6EA1"/>
    <w:rsid w:val="004E5AB7"/>
    <w:rsid w:val="004E72F3"/>
    <w:rsid w:val="00523AC3"/>
    <w:rsid w:val="0053417F"/>
    <w:rsid w:val="00540B9C"/>
    <w:rsid w:val="005F69F6"/>
    <w:rsid w:val="0065022F"/>
    <w:rsid w:val="00660B9E"/>
    <w:rsid w:val="006855D4"/>
    <w:rsid w:val="006E4BF3"/>
    <w:rsid w:val="007012A3"/>
    <w:rsid w:val="007218F5"/>
    <w:rsid w:val="00732487"/>
    <w:rsid w:val="00764687"/>
    <w:rsid w:val="0076601E"/>
    <w:rsid w:val="00776030"/>
    <w:rsid w:val="00777FA4"/>
    <w:rsid w:val="00786B13"/>
    <w:rsid w:val="007A7A83"/>
    <w:rsid w:val="007F75FD"/>
    <w:rsid w:val="00824099"/>
    <w:rsid w:val="008410AD"/>
    <w:rsid w:val="0088340D"/>
    <w:rsid w:val="00885B5A"/>
    <w:rsid w:val="0089047A"/>
    <w:rsid w:val="008952FA"/>
    <w:rsid w:val="008C7816"/>
    <w:rsid w:val="008D1678"/>
    <w:rsid w:val="008D22FA"/>
    <w:rsid w:val="00977209"/>
    <w:rsid w:val="00977AC9"/>
    <w:rsid w:val="009A4FA0"/>
    <w:rsid w:val="009D0A0B"/>
    <w:rsid w:val="009D59FD"/>
    <w:rsid w:val="009E6DF8"/>
    <w:rsid w:val="00A27AF0"/>
    <w:rsid w:val="00A5421F"/>
    <w:rsid w:val="00A92B42"/>
    <w:rsid w:val="00AD219D"/>
    <w:rsid w:val="00B061A9"/>
    <w:rsid w:val="00B5503A"/>
    <w:rsid w:val="00B57CA2"/>
    <w:rsid w:val="00B9636C"/>
    <w:rsid w:val="00BA6AE1"/>
    <w:rsid w:val="00BC6E6E"/>
    <w:rsid w:val="00CD1C44"/>
    <w:rsid w:val="00D76CDB"/>
    <w:rsid w:val="00DE2984"/>
    <w:rsid w:val="00E62591"/>
    <w:rsid w:val="00E7392B"/>
    <w:rsid w:val="00EB1303"/>
    <w:rsid w:val="00EC5235"/>
    <w:rsid w:val="00F815D3"/>
    <w:rsid w:val="00F96BB0"/>
    <w:rsid w:val="00FE4DD7"/>
    <w:rsid w:val="00FE7851"/>
    <w:rsid w:val="00FF34C4"/>
    <w:rsid w:val="00FF3BEE"/>
    <w:rsid w:val="00FF4698"/>
    <w:rsid w:val="02445542"/>
    <w:rsid w:val="027D4746"/>
    <w:rsid w:val="02EC0F13"/>
    <w:rsid w:val="05AB5F69"/>
    <w:rsid w:val="05F770EF"/>
    <w:rsid w:val="060A1684"/>
    <w:rsid w:val="062312E1"/>
    <w:rsid w:val="06AC0092"/>
    <w:rsid w:val="06E12C75"/>
    <w:rsid w:val="08635431"/>
    <w:rsid w:val="09694018"/>
    <w:rsid w:val="0B5A630E"/>
    <w:rsid w:val="0C0E3BCD"/>
    <w:rsid w:val="0C945850"/>
    <w:rsid w:val="0FDA317D"/>
    <w:rsid w:val="0FED5A81"/>
    <w:rsid w:val="125C0BBE"/>
    <w:rsid w:val="15702D29"/>
    <w:rsid w:val="159A2806"/>
    <w:rsid w:val="15BA7094"/>
    <w:rsid w:val="17CC2342"/>
    <w:rsid w:val="19091987"/>
    <w:rsid w:val="1BA139AD"/>
    <w:rsid w:val="1BB757BB"/>
    <w:rsid w:val="1BD96DDB"/>
    <w:rsid w:val="1C7A05BE"/>
    <w:rsid w:val="1FE83A91"/>
    <w:rsid w:val="23D33B3F"/>
    <w:rsid w:val="24C230CD"/>
    <w:rsid w:val="264A45BF"/>
    <w:rsid w:val="272950BB"/>
    <w:rsid w:val="284138AF"/>
    <w:rsid w:val="289B3D96"/>
    <w:rsid w:val="28EC45F2"/>
    <w:rsid w:val="2BE1603B"/>
    <w:rsid w:val="2C272F6A"/>
    <w:rsid w:val="2E415900"/>
    <w:rsid w:val="2ED8702E"/>
    <w:rsid w:val="2FA15523"/>
    <w:rsid w:val="30152090"/>
    <w:rsid w:val="303152FD"/>
    <w:rsid w:val="311B31B5"/>
    <w:rsid w:val="36824378"/>
    <w:rsid w:val="36D933AE"/>
    <w:rsid w:val="370B1651"/>
    <w:rsid w:val="3B42460C"/>
    <w:rsid w:val="3D8D78A6"/>
    <w:rsid w:val="3FBF140B"/>
    <w:rsid w:val="418A0500"/>
    <w:rsid w:val="439F51AE"/>
    <w:rsid w:val="47FE21A4"/>
    <w:rsid w:val="496C3CF6"/>
    <w:rsid w:val="499D4317"/>
    <w:rsid w:val="4ABC024D"/>
    <w:rsid w:val="4B281283"/>
    <w:rsid w:val="4E41068C"/>
    <w:rsid w:val="4F4B1AAF"/>
    <w:rsid w:val="51FA0481"/>
    <w:rsid w:val="54436F0C"/>
    <w:rsid w:val="55F21091"/>
    <w:rsid w:val="5F842414"/>
    <w:rsid w:val="60444C1E"/>
    <w:rsid w:val="61F47A98"/>
    <w:rsid w:val="63253C81"/>
    <w:rsid w:val="63B31214"/>
    <w:rsid w:val="64C0553C"/>
    <w:rsid w:val="664A1F34"/>
    <w:rsid w:val="6AFB1E97"/>
    <w:rsid w:val="6ECE1671"/>
    <w:rsid w:val="6FFB1F9C"/>
    <w:rsid w:val="70D47AD9"/>
    <w:rsid w:val="711E068D"/>
    <w:rsid w:val="739A1879"/>
    <w:rsid w:val="74620050"/>
    <w:rsid w:val="756B08F1"/>
    <w:rsid w:val="75D27C98"/>
    <w:rsid w:val="77CA16D0"/>
    <w:rsid w:val="788A3E47"/>
    <w:rsid w:val="7A1F7927"/>
    <w:rsid w:val="7AB229CD"/>
    <w:rsid w:val="7B7610C6"/>
    <w:rsid w:val="7F855D7C"/>
    <w:rsid w:val="7FF56A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9"/>
    <w:qFormat/>
    <w:uiPriority w:val="0"/>
    <w:pPr>
      <w:ind w:firstLine="420" w:firstLineChars="200"/>
    </w:pPr>
    <w:rPr>
      <w:rFonts w:ascii="Times New Roman" w:hAnsi="Times New Roman" w:eastAsia="宋体" w:cs="Times New Roman"/>
      <w:szCs w:val="24"/>
    </w:rPr>
  </w:style>
  <w:style w:type="paragraph" w:styleId="3">
    <w:name w:val="annotation text"/>
    <w:basedOn w:val="1"/>
    <w:link w:val="24"/>
    <w:semiHidden/>
    <w:unhideWhenUsed/>
    <w:qFormat/>
    <w:uiPriority w:val="99"/>
    <w:pPr>
      <w:jc w:val="left"/>
    </w:pPr>
  </w:style>
  <w:style w:type="paragraph" w:styleId="4">
    <w:name w:val="Body Text"/>
    <w:basedOn w:val="1"/>
    <w:next w:val="1"/>
    <w:link w:val="22"/>
    <w:qFormat/>
    <w:uiPriority w:val="99"/>
    <w:pPr>
      <w:spacing w:after="120"/>
    </w:pPr>
    <w:rPr>
      <w:szCs w:val="24"/>
    </w:rPr>
  </w:style>
  <w:style w:type="paragraph" w:styleId="5">
    <w:name w:val="Body Text Indent"/>
    <w:basedOn w:val="1"/>
    <w:qFormat/>
    <w:uiPriority w:val="0"/>
    <w:pPr>
      <w:spacing w:line="480" w:lineRule="auto"/>
      <w:ind w:firstLine="600"/>
    </w:pPr>
    <w:rPr>
      <w:sz w:val="28"/>
    </w:rPr>
  </w:style>
  <w:style w:type="paragraph" w:styleId="6">
    <w:name w:val="Plain Text"/>
    <w:basedOn w:val="1"/>
    <w:link w:val="26"/>
    <w:qFormat/>
    <w:uiPriority w:val="0"/>
    <w:rPr>
      <w:rFonts w:ascii="宋体" w:hAnsi="Courier New" w:eastAsia="宋体" w:cs="Courier New"/>
      <w:szCs w:val="21"/>
    </w:rPr>
  </w:style>
  <w:style w:type="paragraph" w:styleId="7">
    <w:name w:val="Balloon Text"/>
    <w:basedOn w:val="1"/>
    <w:link w:val="18"/>
    <w:semiHidden/>
    <w:unhideWhenUsed/>
    <w:qFormat/>
    <w:uiPriority w:val="99"/>
    <w:rPr>
      <w:sz w:val="18"/>
      <w:szCs w:val="18"/>
    </w:rPr>
  </w:style>
  <w:style w:type="paragraph" w:styleId="8">
    <w:name w:val="footer"/>
    <w:basedOn w:val="1"/>
    <w:link w:val="28"/>
    <w:semiHidden/>
    <w:unhideWhenUsed/>
    <w:qFormat/>
    <w:uiPriority w:val="99"/>
    <w:pPr>
      <w:tabs>
        <w:tab w:val="center" w:pos="4153"/>
        <w:tab w:val="right" w:pos="8306"/>
      </w:tabs>
      <w:snapToGrid w:val="0"/>
      <w:jc w:val="left"/>
    </w:pPr>
    <w:rPr>
      <w:sz w:val="18"/>
      <w:szCs w:val="18"/>
    </w:rPr>
  </w:style>
  <w:style w:type="paragraph" w:styleId="9">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annotation subject"/>
    <w:basedOn w:val="3"/>
    <w:next w:val="3"/>
    <w:link w:val="25"/>
    <w:semiHidden/>
    <w:unhideWhenUsed/>
    <w:qFormat/>
    <w:uiPriority w:val="99"/>
    <w:rPr>
      <w:b/>
      <w:bCs/>
    </w:rPr>
  </w:style>
  <w:style w:type="paragraph" w:styleId="12">
    <w:name w:val="Body Text First Indent 2"/>
    <w:basedOn w:val="5"/>
    <w:qFormat/>
    <w:uiPriority w:val="0"/>
    <w:pPr>
      <w:widowControl/>
      <w:ind w:left="420" w:leftChars="200" w:firstLine="420" w:firstLineChars="200"/>
    </w:pPr>
    <w:rPr>
      <w:rFonts w:ascii="仿宋_GB2312" w:eastAsia="仿宋_GB2312"/>
      <w:color w:val="FF6600"/>
      <w:sz w:val="21"/>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annotation reference"/>
    <w:basedOn w:val="15"/>
    <w:semiHidden/>
    <w:unhideWhenUsed/>
    <w:qFormat/>
    <w:uiPriority w:val="99"/>
    <w:rPr>
      <w:sz w:val="21"/>
      <w:szCs w:val="21"/>
    </w:rPr>
  </w:style>
  <w:style w:type="paragraph" w:styleId="17">
    <w:name w:val="List Paragraph"/>
    <w:basedOn w:val="1"/>
    <w:link w:val="20"/>
    <w:qFormat/>
    <w:uiPriority w:val="0"/>
    <w:pPr>
      <w:ind w:firstLine="420" w:firstLineChars="200"/>
    </w:pPr>
  </w:style>
  <w:style w:type="character" w:customStyle="1" w:styleId="18">
    <w:name w:val="批注框文本 Char"/>
    <w:basedOn w:val="15"/>
    <w:link w:val="7"/>
    <w:semiHidden/>
    <w:qFormat/>
    <w:uiPriority w:val="99"/>
    <w:rPr>
      <w:sz w:val="18"/>
      <w:szCs w:val="18"/>
    </w:rPr>
  </w:style>
  <w:style w:type="character" w:customStyle="1" w:styleId="19">
    <w:name w:val="正文缩进 Char"/>
    <w:link w:val="2"/>
    <w:qFormat/>
    <w:uiPriority w:val="0"/>
    <w:rPr>
      <w:rFonts w:ascii="Times New Roman" w:hAnsi="Times New Roman" w:eastAsia="宋体" w:cs="Times New Roman"/>
      <w:szCs w:val="24"/>
    </w:rPr>
  </w:style>
  <w:style w:type="character" w:customStyle="1" w:styleId="20">
    <w:name w:val="列出段落 Char"/>
    <w:link w:val="17"/>
    <w:qFormat/>
    <w:uiPriority w:val="0"/>
  </w:style>
  <w:style w:type="paragraph" w:customStyle="1" w:styleId="21">
    <w:name w:val="样式 首行缩进:  2 字符"/>
    <w:basedOn w:val="1"/>
    <w:qFormat/>
    <w:uiPriority w:val="0"/>
    <w:pPr>
      <w:spacing w:line="400" w:lineRule="exact"/>
      <w:ind w:firstLine="200" w:firstLineChars="200"/>
    </w:pPr>
    <w:rPr>
      <w:rFonts w:ascii="Times New Roman" w:hAnsi="Times New Roman" w:eastAsia="宋体" w:cs="宋体"/>
      <w:sz w:val="24"/>
      <w:szCs w:val="24"/>
    </w:rPr>
  </w:style>
  <w:style w:type="character" w:customStyle="1" w:styleId="22">
    <w:name w:val="正文文本 Char"/>
    <w:link w:val="4"/>
    <w:qFormat/>
    <w:locked/>
    <w:uiPriority w:val="99"/>
    <w:rPr>
      <w:szCs w:val="24"/>
    </w:rPr>
  </w:style>
  <w:style w:type="character" w:customStyle="1" w:styleId="23">
    <w:name w:val="正文文本 Char1"/>
    <w:basedOn w:val="15"/>
    <w:semiHidden/>
    <w:qFormat/>
    <w:uiPriority w:val="99"/>
  </w:style>
  <w:style w:type="character" w:customStyle="1" w:styleId="24">
    <w:name w:val="批注文字 Char"/>
    <w:basedOn w:val="15"/>
    <w:link w:val="3"/>
    <w:semiHidden/>
    <w:qFormat/>
    <w:uiPriority w:val="99"/>
  </w:style>
  <w:style w:type="character" w:customStyle="1" w:styleId="25">
    <w:name w:val="批注主题 Char"/>
    <w:basedOn w:val="24"/>
    <w:link w:val="11"/>
    <w:semiHidden/>
    <w:qFormat/>
    <w:uiPriority w:val="99"/>
    <w:rPr>
      <w:b/>
      <w:bCs/>
    </w:rPr>
  </w:style>
  <w:style w:type="character" w:customStyle="1" w:styleId="26">
    <w:name w:val="纯文本 Char"/>
    <w:basedOn w:val="15"/>
    <w:link w:val="6"/>
    <w:qFormat/>
    <w:uiPriority w:val="0"/>
    <w:rPr>
      <w:rFonts w:ascii="宋体" w:hAnsi="Courier New" w:eastAsia="宋体" w:cs="Courier New"/>
      <w:szCs w:val="21"/>
    </w:rPr>
  </w:style>
  <w:style w:type="character" w:customStyle="1" w:styleId="27">
    <w:name w:val="页眉 Char"/>
    <w:basedOn w:val="15"/>
    <w:link w:val="9"/>
    <w:semiHidden/>
    <w:qFormat/>
    <w:uiPriority w:val="99"/>
    <w:rPr>
      <w:rFonts w:asciiTheme="minorHAnsi" w:hAnsiTheme="minorHAnsi" w:eastAsiaTheme="minorEastAsia" w:cstheme="minorBidi"/>
      <w:kern w:val="2"/>
      <w:sz w:val="18"/>
      <w:szCs w:val="18"/>
    </w:rPr>
  </w:style>
  <w:style w:type="character" w:customStyle="1" w:styleId="28">
    <w:name w:val="页脚 Char"/>
    <w:basedOn w:val="15"/>
    <w:link w:val="8"/>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928</Words>
  <Characters>1219</Characters>
  <Lines>23</Lines>
  <Paragraphs>6</Paragraphs>
  <TotalTime>19</TotalTime>
  <ScaleCrop>false</ScaleCrop>
  <LinksUpToDate>false</LinksUpToDate>
  <CharactersWithSpaces>1252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2020-12-20T07:47:00Z</dcterms:created>
  <dc:creator>ZY2</dc:creator>
  <cp:lastModifiedBy>谢馨</cp:lastModifiedBy>
  <dcterms:modified xsi:type="dcterms:W3CDTF">2026-06-09T02:34:17Z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eyJoZGlkIjoiYWFjMjI5ODc1NmI2MDAwZTAyOWFlOTVhZTY1ZDA3ZjciLCJ1c2VySWQiOiI0Mjg2MDk5MzQifQ==</vt:lpwstr>
  </property>
  <property fmtid="{D5CDD505-2E9C-101B-9397-08002B2CF9AE}" pid="4" name="ICV">
    <vt:lpwstr>E6685EA5A93641A1BF8ECCF1FAB5CC68_13</vt:lpwstr>
  </property>
</Properties>
</file>