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9808"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资阳市雁江区人民医院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2026-2027年印刷品服务（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sz w:val="44"/>
          <w:szCs w:val="44"/>
        </w:rPr>
        <w:t>询价采购需求</w:t>
      </w:r>
    </w:p>
    <w:p w14:paraId="5B566BE4">
      <w:pPr>
        <w:autoSpaceDN w:val="0"/>
        <w:spacing w:line="360" w:lineRule="auto"/>
        <w:jc w:val="left"/>
        <w:rPr>
          <w:rFonts w:ascii="宋体" w:hAnsi="宋体" w:eastAsia="宋体" w:cs="楷体_GB2312"/>
          <w:b/>
          <w:bCs/>
          <w:sz w:val="24"/>
          <w:szCs w:val="24"/>
        </w:rPr>
      </w:pPr>
    </w:p>
    <w:p w14:paraId="1D4B6A74">
      <w:pPr>
        <w:numPr>
          <w:ilvl w:val="0"/>
          <w:numId w:val="1"/>
        </w:numPr>
        <w:spacing w:line="360" w:lineRule="auto"/>
        <w:rPr>
          <w:rFonts w:hint="eastAsia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采购清单明细表及技术参数要求</w:t>
      </w:r>
    </w:p>
    <w:p w14:paraId="1F6840F5">
      <w:pPr>
        <w:pStyle w:val="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预算金额90000.00元，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最高限价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90000.00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元。</w:t>
      </w:r>
    </w:p>
    <w:tbl>
      <w:tblPr>
        <w:tblStyle w:val="9"/>
        <w:tblW w:w="8145" w:type="dxa"/>
        <w:tblInd w:w="1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285"/>
        <w:gridCol w:w="1365"/>
        <w:gridCol w:w="855"/>
        <w:gridCol w:w="810"/>
        <w:gridCol w:w="1185"/>
      </w:tblGrid>
      <w:tr w14:paraId="1B0E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40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06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印刷品名称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61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纸张大小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1F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61C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BD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单价最高限价（元）</w:t>
            </w:r>
          </w:p>
        </w:tc>
      </w:tr>
      <w:tr w14:paraId="5D12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1A93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FC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4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5.00</w:t>
            </w:r>
          </w:p>
        </w:tc>
      </w:tr>
      <w:tr w14:paraId="31D9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1EA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F4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48B9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4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D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7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A6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5.50</w:t>
            </w:r>
          </w:p>
        </w:tc>
      </w:tr>
      <w:tr w14:paraId="3649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73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5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再生纸单面，牛皮纸印字、包本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038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0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51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1F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6C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7A8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3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5B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再生纸双面，牛皮纸印字、包本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7E4A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5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71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B7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0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6.00</w:t>
            </w:r>
          </w:p>
        </w:tc>
      </w:tr>
      <w:tr w14:paraId="2BF0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C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13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0E025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CE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CA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323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41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2.50</w:t>
            </w:r>
          </w:p>
        </w:tc>
      </w:tr>
      <w:tr w14:paraId="0893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6E3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5C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5FFD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3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A5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95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96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2.50</w:t>
            </w:r>
          </w:p>
        </w:tc>
      </w:tr>
      <w:tr w14:paraId="1D9E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A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7C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再生纸双面100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F35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D0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1C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D7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15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4.00</w:t>
            </w:r>
          </w:p>
        </w:tc>
      </w:tr>
      <w:tr w14:paraId="70DB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7A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4D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2C18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E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26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6B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65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12.00</w:t>
            </w:r>
          </w:p>
        </w:tc>
      </w:tr>
      <w:tr w14:paraId="7B7D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83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12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双胶纸双面100页/本</w:t>
            </w:r>
          </w:p>
          <w:p w14:paraId="54A7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83B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6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6B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A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13.00</w:t>
            </w:r>
          </w:p>
        </w:tc>
      </w:tr>
      <w:tr w14:paraId="53D1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88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70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牛皮纸包本</w:t>
            </w:r>
          </w:p>
          <w:p w14:paraId="5C39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6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29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9B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AC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13.00</w:t>
            </w:r>
          </w:p>
        </w:tc>
      </w:tr>
      <w:tr w14:paraId="7EEC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3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/本，牛皮纸包本</w:t>
            </w:r>
          </w:p>
          <w:p w14:paraId="17F7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7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16.00</w:t>
            </w:r>
          </w:p>
        </w:tc>
      </w:tr>
      <w:tr w14:paraId="7A2F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FD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B4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669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5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F9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C6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F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9.50</w:t>
            </w:r>
          </w:p>
        </w:tc>
      </w:tr>
      <w:tr w14:paraId="1F6A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原浆纸双面，牛皮纸印字、包本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248E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10.00</w:t>
            </w:r>
          </w:p>
        </w:tc>
      </w:tr>
      <w:tr w14:paraId="6B94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63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7D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BBA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52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A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BD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8.00</w:t>
            </w:r>
          </w:p>
        </w:tc>
      </w:tr>
      <w:tr w14:paraId="07BC7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9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15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原浆纸双面、100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2200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9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CE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B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8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8.50</w:t>
            </w:r>
          </w:p>
        </w:tc>
      </w:tr>
      <w:tr w14:paraId="3ADF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AB3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7B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原浆纸，牛皮纸印字包本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3F93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E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F9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B9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5A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6.00</w:t>
            </w:r>
          </w:p>
        </w:tc>
      </w:tr>
      <w:tr w14:paraId="628FB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A9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CF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</w:t>
            </w:r>
          </w:p>
          <w:p w14:paraId="60AB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C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CA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AF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4C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5.00</w:t>
            </w:r>
          </w:p>
        </w:tc>
      </w:tr>
      <w:tr w14:paraId="723B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E0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60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原浆纸单面、100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5981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33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E5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22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11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16.00</w:t>
            </w:r>
          </w:p>
        </w:tc>
      </w:tr>
      <w:tr w14:paraId="3C798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2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原浆纸双面、100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</w:t>
            </w:r>
          </w:p>
          <w:p w14:paraId="178A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D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20.00</w:t>
            </w:r>
          </w:p>
        </w:tc>
      </w:tr>
      <w:tr w14:paraId="3F0E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07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0C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原浆纸单面100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/本，牛皮纸包本</w:t>
            </w:r>
          </w:p>
          <w:p w14:paraId="5E86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10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42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E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08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16.50</w:t>
            </w:r>
          </w:p>
        </w:tc>
      </w:tr>
      <w:tr w14:paraId="5D644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8A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8D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原浆纸双面100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/本、牛皮纸包本</w:t>
            </w:r>
          </w:p>
          <w:p w14:paraId="429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B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15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F7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7E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21.00</w:t>
            </w:r>
          </w:p>
        </w:tc>
      </w:tr>
      <w:tr w14:paraId="0691C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A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0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复印纸单面红色</w:t>
            </w:r>
          </w:p>
          <w:p w14:paraId="6BC0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（此项为文件头子）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C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6B8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61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6E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0.15</w:t>
            </w:r>
          </w:p>
        </w:tc>
      </w:tr>
      <w:tr w14:paraId="190A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白打纸A4，100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</w:t>
            </w:r>
          </w:p>
          <w:p w14:paraId="5767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F7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6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2.00</w:t>
            </w:r>
          </w:p>
        </w:tc>
      </w:tr>
      <w:tr w14:paraId="03A1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白打纸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</w:t>
            </w:r>
          </w:p>
          <w:p w14:paraId="74B40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1.50</w:t>
            </w:r>
          </w:p>
        </w:tc>
      </w:tr>
      <w:tr w14:paraId="3F777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彩打编码，100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</w:t>
            </w:r>
          </w:p>
          <w:p w14:paraId="7478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2.80</w:t>
            </w:r>
          </w:p>
        </w:tc>
      </w:tr>
      <w:tr w14:paraId="1DD86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A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彩打纸16开（即宣传单）</w:t>
            </w:r>
          </w:p>
          <w:p w14:paraId="3CAB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0D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B9D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9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4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无碳纸复写纸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3联，50套/本，胶头，上联≥48g，中联≥48g，下联≥50g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4D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12.00</w:t>
            </w:r>
          </w:p>
        </w:tc>
      </w:tr>
      <w:tr w14:paraId="0AB2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2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4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白打纸A4，100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/本，单面红色</w:t>
            </w:r>
          </w:p>
          <w:p w14:paraId="5995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8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6FC7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6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0D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4.00</w:t>
            </w:r>
          </w:p>
        </w:tc>
      </w:tr>
      <w:tr w14:paraId="3876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E12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81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复印单面/张</w:t>
            </w:r>
          </w:p>
          <w:p w14:paraId="736D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3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6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4C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4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0.15</w:t>
            </w:r>
          </w:p>
        </w:tc>
      </w:tr>
      <w:tr w14:paraId="0A6C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0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85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复印、双面/张</w:t>
            </w:r>
          </w:p>
          <w:p w14:paraId="12B1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D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4C9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0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5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0.20</w:t>
            </w:r>
          </w:p>
        </w:tc>
      </w:tr>
      <w:tr w14:paraId="6C09D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31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FA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复印单面/张</w:t>
            </w:r>
          </w:p>
          <w:p w14:paraId="44C6D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EF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3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11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F2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0.50</w:t>
            </w:r>
          </w:p>
        </w:tc>
      </w:tr>
      <w:tr w14:paraId="02F0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复印、双面/张</w:t>
            </w:r>
          </w:p>
          <w:p w14:paraId="526C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5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4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0.80</w:t>
            </w:r>
          </w:p>
        </w:tc>
      </w:tr>
      <w:tr w14:paraId="44DD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CB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D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床头卡</w:t>
            </w:r>
          </w:p>
          <w:p w14:paraId="7867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4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2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79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81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0.01</w:t>
            </w:r>
          </w:p>
        </w:tc>
      </w:tr>
      <w:tr w14:paraId="6868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C6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0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会计凭证盒，≥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牛皮纸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31cm*22cm*4cm</w:t>
            </w:r>
          </w:p>
          <w:p w14:paraId="57F2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8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014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5D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CBD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3.00</w:t>
            </w:r>
          </w:p>
        </w:tc>
      </w:tr>
      <w:tr w14:paraId="6928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92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D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文书档案盒，≥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牛皮纸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，31cm*22cm*4cm，松紧象牙扣封口，内部棉绳细带</w:t>
            </w:r>
          </w:p>
          <w:p w14:paraId="709E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E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97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6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CC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3.00</w:t>
            </w:r>
          </w:p>
        </w:tc>
      </w:tr>
      <w:tr w14:paraId="57144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F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6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纸质药袋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，≥70g</w:t>
            </w:r>
          </w:p>
          <w:p w14:paraId="0DFC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4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F59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34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7B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0.03</w:t>
            </w:r>
          </w:p>
        </w:tc>
      </w:tr>
      <w:tr w14:paraId="5294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46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F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157g铜板纸，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彩色宣传单</w:t>
            </w:r>
          </w:p>
          <w:p w14:paraId="7C41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7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BA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E8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00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0.3</w:t>
            </w:r>
          </w:p>
        </w:tc>
      </w:tr>
      <w:tr w14:paraId="649D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C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C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157g铜板纸，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彩色宣传单</w:t>
            </w:r>
          </w:p>
          <w:p w14:paraId="6BA6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A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D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157g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1B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4B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0.15</w:t>
            </w:r>
          </w:p>
        </w:tc>
      </w:tr>
      <w:tr w14:paraId="341A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C1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2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抢救车封条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70*780mm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双胶，红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色</w:t>
            </w:r>
          </w:p>
          <w:p w14:paraId="456E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3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不规则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EE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77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07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</w:tr>
      <w:tr w14:paraId="6894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54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6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无碳复写纸，A4，2联，50套/本，胶头，上联≥48g、下联≥50g。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DD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268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61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9D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5BB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E1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4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纸杯，250ml，加厚杯卡纸，≥268g</w:t>
            </w:r>
          </w:p>
          <w:p w14:paraId="4FA4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2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不规则规格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BB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96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B5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0.18</w:t>
            </w:r>
          </w:p>
        </w:tc>
      </w:tr>
      <w:tr w14:paraId="231A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DF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CB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处方打印纸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A5，80g双胶</w:t>
            </w:r>
          </w:p>
          <w:p w14:paraId="47F9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A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389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9E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9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0.1</w:t>
            </w:r>
          </w:p>
        </w:tc>
      </w:tr>
      <w:tr w14:paraId="07CF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AB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B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各科室书刊，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A4，250g铜板纸，复膜。内页70克双胶，黑白，150-200张/本，胶装。</w:t>
            </w:r>
          </w:p>
          <w:p w14:paraId="1691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E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5CB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B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AF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</w:tr>
      <w:tr w14:paraId="15B3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B7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9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30克打字纸</w:t>
            </w:r>
          </w:p>
          <w:p w14:paraId="0945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B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16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5C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F5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0.08</w:t>
            </w:r>
          </w:p>
        </w:tc>
      </w:tr>
      <w:tr w14:paraId="5C2C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档案袋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340*240*40mm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纸，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打泡泡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穿绵绳</w:t>
            </w:r>
          </w:p>
          <w:p w14:paraId="1E5F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90" w:hanging="105" w:hangingChars="5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（含字体印刷）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6F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230g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5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1.5</w:t>
            </w:r>
          </w:p>
        </w:tc>
      </w:tr>
    </w:tbl>
    <w:p w14:paraId="4ACF57F3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质量要求及服务要求</w:t>
      </w:r>
    </w:p>
    <w:p w14:paraId="0E67F4EA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1.成交供应商需提供全新的货物，货物制造质量出现问题，成交供应商应负责包换、包退，费用由成交供应商负担。货到现场后由于采购人保管不当造成的质量问题，由采购人承担。</w:t>
      </w:r>
    </w:p>
    <w:p w14:paraId="243AFD1B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2.成交供应商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配送的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全部货物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须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符合相关要求、充足供应。</w:t>
      </w:r>
    </w:p>
    <w:p w14:paraId="6DF4E835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t>3.本项目配送要求：①此次采购采用按需供货的方式，以实际验收数量结算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合同期限内，供应商收到采购人的订单需求后1小时内作出响应，按采购人的清单，在72小时内将产品按时配送到采购人指定地点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；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若遇急件订单，供应商收到采购人的订单需求后，按采购人的清单要求，在24小时内将产品按时配送到指定地点。如因采购人特殊要求，则交货期顺延。②在供货期内，因货物质量出现问题，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应负责包换、包退，费用由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供应商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承担。③本项目要求成交供应商在配送时，同时指派装卸人员送达至采购人指定的配送地点。配送、装卸过程中如有损坏、变形等质量问题，采购人有权拒收并要求成交供应商在规定的时限内完成更换配送。④如成交供应商配送的产品出现与采购人要求不一致的，采购人有权拒收并要求成交供应商在规定的时限内更换并完成配送。</w:t>
      </w:r>
    </w:p>
    <w:p w14:paraId="6E2C9950"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印刷内容及需求根据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采购人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提供为准。</w:t>
      </w:r>
    </w:p>
    <w:p w14:paraId="6B432FDE">
      <w:pPr>
        <w:spacing w:line="360" w:lineRule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b/>
          <w:sz w:val="24"/>
          <w:szCs w:val="24"/>
        </w:rPr>
        <w:t>服务及</w:t>
      </w:r>
      <w:r>
        <w:rPr>
          <w:rFonts w:asciiTheme="minorEastAsia" w:hAnsiTheme="minorEastAsia"/>
          <w:b/>
          <w:sz w:val="24"/>
          <w:szCs w:val="24"/>
        </w:rPr>
        <w:t>商务要求</w:t>
      </w:r>
    </w:p>
    <w:p w14:paraId="363CE55A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合同签订时间：成交公告公示结束后30日内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4E0286FA"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2.合同履行地点：资阳市雁江区人民医院。</w:t>
      </w:r>
    </w:p>
    <w:p w14:paraId="2D9F179B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合同履行时间：自合同签订之日起365日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 w14:paraId="4E88E4D9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4.本次采购采取按需供货方式，以实际验收数量结算。</w:t>
      </w:r>
    </w:p>
    <w:p w14:paraId="4B024BA4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付款时间：①按月付款，货物按采购人供货计划分批次到达交货地点验收合格，收到成交供应商提供的合法有效完税发票后，30日内转账支付100%货款（如产品出现质量问题则支付期相应顺延）。②采购人每次付款前，成交供应商须一次性提供当月全额、正式增值税发票，如成交供应商未提供当月全额、正式增值税发票，采购人有权延期支付款项且不承担任何责任，成交供应商应继续履行合同义务。</w:t>
      </w:r>
    </w:p>
    <w:p w14:paraId="2E3E548A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6.报价说明：</w:t>
      </w:r>
      <w:r>
        <w:rPr>
          <w:rFonts w:hint="eastAsia" w:asciiTheme="minorEastAsia" w:hAnsiTheme="minorEastAsia"/>
          <w:sz w:val="24"/>
          <w:szCs w:val="24"/>
        </w:rPr>
        <w:t>①本项目采用按照单价最高限价进行统一百分比报价，合同据实结算单价金额为单价最高限价×中标统一百分比。供应商所报百分比不得超出最高限价100%（百分比），否则视为无效。(例如：若基础价格=100元，百分比为85%，则合同执行价格:100*85%=85元)，最终结算金额不超过预算总金额</w:t>
      </w:r>
      <w:r>
        <w:rPr>
          <w:rFonts w:hint="eastAsia" w:asciiTheme="minorEastAsia" w:hAnsiTheme="minorEastAsia"/>
          <w:sz w:val="24"/>
          <w:szCs w:val="24"/>
          <w:lang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0000.00元。②报价包含生产费、运输费、包装费、材料费、人工费、服务费、搬运费、资金利息、利润、税金及完成本项目全部工作内容所涉及的一切相关费用，不再另行计取其他任何费用。</w:t>
      </w:r>
    </w:p>
    <w:p w14:paraId="40A1D45A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.本项目质保：①质保期为1年，如产品在质保期内出现质量问题，成交供应商须无条件免费更换，且在采购人规定的时限内完成更换配送。②成交供应商所提供产品须符合国家有关标准，按照采购人要求进行配送。③合同终止条款：若现场验收时出现质量问题，采购人有权要求成交供应商在24小时内整改并送达，并发出书面通知，由此造成的经济损失及法律责任由成交供应商承担。所供货物第2次出现质量问题，采购人有权单方终止合同。</w:t>
      </w:r>
    </w:p>
    <w:p w14:paraId="3F4746DF">
      <w:p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8.履约验收：采购人按照《财政部关于进一步加强政府采购需求和履约验收管理的指导意见》（财库〔2016〕205号）要求及采购文件、响应文件、成交结果公告及合同内容组织履约验收。</w:t>
      </w:r>
    </w:p>
    <w:p w14:paraId="3E6B84E0">
      <w:pPr>
        <w:spacing w:before="156" w:after="156" w:line="360" w:lineRule="auto"/>
        <w:textAlignment w:val="baseline"/>
      </w:pPr>
      <w:r>
        <w:rPr>
          <w:rFonts w:hint="eastAsia" w:asciiTheme="minorEastAsia" w:hAnsiTheme="minorEastAsia"/>
          <w:b/>
          <w:bCs/>
          <w:sz w:val="24"/>
          <w:szCs w:val="24"/>
        </w:rPr>
        <w:t>注：</w:t>
      </w:r>
      <w:r>
        <w:rPr>
          <w:rFonts w:hint="eastAsia" w:asciiTheme="minorEastAsia" w:hAnsiTheme="minorEastAsia"/>
          <w:sz w:val="24"/>
          <w:szCs w:val="24"/>
        </w:rPr>
        <w:t>本次询价采购供应商需全部满足采购需求，不允许负偏离，否则为无效响应。</w:t>
      </w:r>
    </w:p>
    <w:p w14:paraId="68D69560">
      <w:pPr>
        <w:spacing w:line="360" w:lineRule="auto"/>
        <w:rPr>
          <w:rFonts w:cs="宋体-18030" w:asciiTheme="minorEastAsia" w:hAnsiTheme="minorEastAsia"/>
          <w:b/>
          <w:kern w:val="0"/>
          <w:sz w:val="24"/>
          <w:lang w:val="zh-CN"/>
        </w:rPr>
      </w:pPr>
      <w:bookmarkStart w:id="0" w:name="_Toc56091117"/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四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、供应商资格要求及证明材料</w:t>
      </w:r>
      <w:bookmarkEnd w:id="0"/>
    </w:p>
    <w:p w14:paraId="790B2BA5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（一）资格要求相关证明材料：</w:t>
      </w:r>
    </w:p>
    <w:p w14:paraId="529F8D0F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1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.具有独立承担民事责任的能力（提供复印件）；</w:t>
      </w:r>
    </w:p>
    <w:p w14:paraId="12662164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（1）供应商若为企业法人：提供“统一社会信用代码营业执照”；</w:t>
      </w:r>
    </w:p>
    <w:p w14:paraId="695C6B58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（2）供应商若为事业法人：提供“统一社会信用代码法人登记证书”；</w:t>
      </w:r>
    </w:p>
    <w:p w14:paraId="57D44FC9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（3）供应商若为其他组织：提供“对应主管部门颁发的准许执业证明文件或营业执照”；</w:t>
      </w:r>
    </w:p>
    <w:p w14:paraId="3B512689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（4）供应商若为自然人：提供“身份证明材料”。</w:t>
      </w:r>
    </w:p>
    <w:p w14:paraId="5987FD4B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2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.具备良好商业信誉的证明材料（提供承诺函原件）；</w:t>
      </w:r>
    </w:p>
    <w:p w14:paraId="40C38320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.具备健全的财务会计制度的证明材料（提供承诺函原件）；</w:t>
      </w:r>
    </w:p>
    <w:p w14:paraId="79FD0F57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4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.具有依法缴纳税收和社会保障资金的良好记录（提供承诺函原件）；</w:t>
      </w:r>
    </w:p>
    <w:p w14:paraId="2A4AA4A4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5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.具备履行合同所必需的设备和专业技术能力的证明材料（提供承诺函原件）；</w:t>
      </w:r>
    </w:p>
    <w:p w14:paraId="1301FB33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6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.参加政府采购活动前</w:t>
      </w:r>
      <w:r>
        <w:rPr>
          <w:rFonts w:cs="宋体-18030" w:asciiTheme="minorEastAsia" w:hAnsiTheme="minorEastAsia"/>
          <w:kern w:val="0"/>
          <w:sz w:val="24"/>
          <w:lang w:val="zh-CN"/>
        </w:rPr>
        <w:t>3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年内在经营活动中没有重大违法记录（提供承诺函原件）；</w:t>
      </w:r>
    </w:p>
    <w:p w14:paraId="23A509BB">
      <w:pPr>
        <w:spacing w:line="360" w:lineRule="auto"/>
        <w:ind w:firstLine="470" w:firstLineChars="196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7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.具备法律、行政法规规定的其他条件的证明材料（提供承诺函原件）；</w:t>
      </w:r>
    </w:p>
    <w:p w14:paraId="0D863CB9">
      <w:pPr>
        <w:spacing w:line="360" w:lineRule="auto"/>
        <w:ind w:firstLine="470" w:firstLineChars="196"/>
        <w:rPr>
          <w:rFonts w:hint="eastAsia" w:cs="宋体-18030" w:asciiTheme="minorEastAsia" w:hAnsiTheme="minorEastAsia" w:eastAsiaTheme="minorEastAsia"/>
          <w:kern w:val="0"/>
          <w:sz w:val="24"/>
          <w:lang w:val="zh-CN" w:eastAsia="zh-CN"/>
        </w:rPr>
      </w:pPr>
      <w:r>
        <w:rPr>
          <w:rFonts w:cs="宋体-18030" w:asciiTheme="minorEastAsia" w:hAnsiTheme="minorEastAsia"/>
          <w:kern w:val="0"/>
          <w:sz w:val="24"/>
          <w:lang w:val="zh-CN"/>
        </w:rPr>
        <w:t>8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.根据采购项目提出的特殊条件：</w:t>
      </w:r>
      <w:r>
        <w:rPr>
          <w:rFonts w:hint="eastAsia" w:asciiTheme="minorEastAsia" w:hAnsiTheme="minorEastAsia"/>
          <w:kern w:val="0"/>
          <w:sz w:val="24"/>
        </w:rPr>
        <w:t>须提供有效的《印刷经营许可证》</w:t>
      </w:r>
      <w:r>
        <w:rPr>
          <w:rFonts w:hint="eastAsia" w:asciiTheme="minorEastAsia" w:hAnsiTheme="minorEastAsia"/>
          <w:kern w:val="0"/>
          <w:sz w:val="24"/>
          <w:lang w:eastAsia="zh-CN"/>
        </w:rPr>
        <w:t>。</w:t>
      </w:r>
    </w:p>
    <w:p w14:paraId="0BE0B408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（二）其他类似效力要求相关证明材料：</w:t>
      </w:r>
    </w:p>
    <w:p w14:paraId="0F253E7F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1.法定代表人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单位负责人身份证明书原件及身份证明材料复印件；</w:t>
      </w:r>
    </w:p>
    <w:p w14:paraId="11B023EF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2.法定代表人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单位负责人授权书原件及被授权人身份证明材料复印件。</w:t>
      </w:r>
    </w:p>
    <w:p w14:paraId="18B58826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（注：由法定代表人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单位负责人本人参与的，可不提供法定代表人</w:t>
      </w:r>
      <w:r>
        <w:rPr>
          <w:rFonts w:cs="宋体-18030" w:asciiTheme="minorEastAsia" w:hAnsiTheme="minorEastAsia"/>
          <w:kern w:val="0"/>
          <w:sz w:val="24"/>
          <w:lang w:val="zh-CN"/>
        </w:rPr>
        <w:t>/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单位负责人授权书）</w:t>
      </w:r>
    </w:p>
    <w:p w14:paraId="077F6AEE">
      <w:pPr>
        <w:spacing w:line="360" w:lineRule="auto"/>
        <w:ind w:firstLine="48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注：以上要求的资料均须加盖供应商单位的公章（鲜章）。</w:t>
      </w:r>
    </w:p>
    <w:p w14:paraId="139BDAF9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en-US" w:eastAsia="zh-CN"/>
        </w:rPr>
        <w:t>五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、响应文件要求</w:t>
      </w:r>
    </w:p>
    <w:p w14:paraId="3CAF825E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bCs/>
          <w:kern w:val="0"/>
          <w:sz w:val="24"/>
        </w:rPr>
        <w:t>1.数量：正本一份。</w:t>
      </w:r>
    </w:p>
    <w:p w14:paraId="2A5879C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2.响应文件签署：应根据采购文件的要求制作，签署、盖章和内容应完整。</w:t>
      </w:r>
    </w:p>
    <w:p w14:paraId="6EBC168F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3.响应文件制作：统一用汉语编制、A4幅面纸印制，采用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非活页方式</w:t>
      </w:r>
      <w:r>
        <w:rPr>
          <w:rFonts w:hint="eastAsia" w:cs="宋体-18030" w:asciiTheme="minorEastAsia" w:hAnsiTheme="minorEastAsia"/>
          <w:kern w:val="0"/>
          <w:sz w:val="24"/>
        </w:rPr>
        <w:t>装订后密封，并在封面处标注本项目名称、申请人名称、联系人、联系电话。</w:t>
      </w:r>
    </w:p>
    <w:p w14:paraId="35C38643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六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bCs/>
          <w:kern w:val="0"/>
          <w:sz w:val="24"/>
        </w:rPr>
        <w:t>响应文件的递交</w:t>
      </w:r>
    </w:p>
    <w:p w14:paraId="0A35CF84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1.递交响应文件截止时间：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2026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年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6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月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1</w:t>
      </w:r>
      <w:bookmarkStart w:id="1" w:name="_GoBack"/>
      <w:bookmarkEnd w:id="1"/>
      <w:r>
        <w:rPr>
          <w:rFonts w:hint="eastAsia" w:cs="宋体-18030" w:asciiTheme="minorEastAsia" w:hAnsiTheme="minorEastAsia"/>
          <w:kern w:val="0"/>
          <w:sz w:val="24"/>
          <w:highlight w:val="none"/>
        </w:rPr>
        <w:t>日</w:t>
      </w:r>
      <w:r>
        <w:rPr>
          <w:rFonts w:hint="eastAsia" w:cs="宋体-18030" w:asciiTheme="minorEastAsia" w:hAnsiTheme="minorEastAsia"/>
          <w:kern w:val="0"/>
          <w:sz w:val="24"/>
          <w:highlight w:val="none"/>
          <w:lang w:val="en-US" w:eastAsia="zh-CN"/>
        </w:rPr>
        <w:t>17:00</w:t>
      </w:r>
      <w:r>
        <w:rPr>
          <w:rFonts w:hint="eastAsia" w:cs="宋体-18030" w:asciiTheme="minorEastAsia" w:hAnsiTheme="minorEastAsia"/>
          <w:kern w:val="0"/>
          <w:sz w:val="24"/>
          <w:highlight w:val="none"/>
        </w:rPr>
        <w:t>（北京时间）。</w:t>
      </w:r>
    </w:p>
    <w:p w14:paraId="26953670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2.递交响应文件地点：资阳市雁江区人民医院采购办（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综合楼4楼</w:t>
      </w:r>
      <w:r>
        <w:rPr>
          <w:rFonts w:hint="eastAsia" w:cs="宋体-18030" w:asciiTheme="minorEastAsia" w:hAnsiTheme="minorEastAsia"/>
          <w:kern w:val="0"/>
          <w:sz w:val="24"/>
        </w:rPr>
        <w:t>）。</w:t>
      </w:r>
    </w:p>
    <w:p w14:paraId="3E103631">
      <w:pPr>
        <w:spacing w:line="360" w:lineRule="auto"/>
        <w:ind w:firstLine="480" w:firstLineChars="200"/>
        <w:rPr>
          <w:rFonts w:cs="宋体-18030" w:asciiTheme="minorEastAsia" w:hAnsiTheme="minorEastAsia"/>
          <w:color w:val="auto"/>
          <w:kern w:val="0"/>
          <w:sz w:val="24"/>
        </w:rPr>
      </w:pPr>
      <w:r>
        <w:rPr>
          <w:rFonts w:hint="eastAsia" w:cs="宋体-18030" w:asciiTheme="minorEastAsia" w:hAnsiTheme="minorEastAsia"/>
          <w:color w:val="auto"/>
          <w:kern w:val="0"/>
          <w:sz w:val="24"/>
        </w:rPr>
        <w:t>3.逾</w:t>
      </w:r>
      <w:r>
        <w:rPr>
          <w:rFonts w:hint="eastAsia" w:cs="宋体-18030" w:asciiTheme="minorEastAsia" w:hAnsiTheme="minorEastAsia"/>
          <w:b w:val="0"/>
          <w:bCs w:val="0"/>
          <w:color w:val="auto"/>
          <w:kern w:val="0"/>
          <w:sz w:val="24"/>
        </w:rPr>
        <w:t>期送达或者未送达指定</w:t>
      </w:r>
      <w:r>
        <w:rPr>
          <w:rFonts w:hint="eastAsia" w:cs="宋体-18030" w:asciiTheme="minorEastAsia" w:hAnsiTheme="minorEastAsia"/>
          <w:color w:val="auto"/>
          <w:kern w:val="0"/>
          <w:sz w:val="24"/>
        </w:rPr>
        <w:t>地点的响应文件，采购人不予受理。</w:t>
      </w:r>
    </w:p>
    <w:p w14:paraId="0440CB00">
      <w:pPr>
        <w:spacing w:line="360" w:lineRule="auto"/>
        <w:rPr>
          <w:rFonts w:cs="宋体-18030" w:asciiTheme="minorEastAsia" w:hAnsiTheme="minorEastAsia"/>
          <w:b/>
          <w:kern w:val="0"/>
          <w:sz w:val="24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七</w:t>
      </w:r>
      <w:r>
        <w:rPr>
          <w:rFonts w:hint="eastAsia" w:cs="宋体-18030" w:asciiTheme="minorEastAsia" w:hAnsiTheme="minorEastAsia"/>
          <w:b/>
          <w:kern w:val="0"/>
          <w:sz w:val="24"/>
        </w:rPr>
        <w:t>、联系方式</w:t>
      </w:r>
    </w:p>
    <w:p w14:paraId="644C40BE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采购人：资阳市雁江区人民医院</w:t>
      </w:r>
    </w:p>
    <w:p w14:paraId="1F9D16EA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</w:rPr>
      </w:pPr>
      <w:r>
        <w:rPr>
          <w:rFonts w:hint="eastAsia" w:cs="宋体-18030" w:asciiTheme="minorEastAsia" w:hAnsiTheme="minorEastAsia"/>
          <w:kern w:val="0"/>
          <w:sz w:val="24"/>
        </w:rPr>
        <w:t>采购人地址：资阳市雁江区城东新区蜀乡大道669号</w:t>
      </w:r>
    </w:p>
    <w:p w14:paraId="411B09E5">
      <w:pPr>
        <w:spacing w:line="360" w:lineRule="auto"/>
        <w:ind w:firstLine="480" w:firstLineChars="200"/>
        <w:rPr>
          <w:rFonts w:hint="default" w:cs="宋体-18030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-18030" w:asciiTheme="minorEastAsia" w:hAnsiTheme="minorEastAsia"/>
          <w:kern w:val="0"/>
          <w:sz w:val="24"/>
        </w:rPr>
        <w:t>联系</w:t>
      </w:r>
      <w:r>
        <w:rPr>
          <w:rFonts w:hint="eastAsia" w:cs="宋体-18030" w:asciiTheme="minorEastAsia" w:hAnsiTheme="minorEastAsia"/>
          <w:kern w:val="0"/>
          <w:sz w:val="24"/>
          <w:lang w:eastAsia="zh-CN"/>
        </w:rPr>
        <w:t>方式</w:t>
      </w:r>
      <w:r>
        <w:rPr>
          <w:rFonts w:hint="eastAsia" w:cs="宋体-18030" w:asciiTheme="minorEastAsia" w:hAnsiTheme="minorEastAsia"/>
          <w:kern w:val="0"/>
          <w:sz w:val="24"/>
        </w:rPr>
        <w:t>：</w:t>
      </w:r>
      <w:r>
        <w:rPr>
          <w:rFonts w:hint="eastAsia" w:cs="宋体-18030" w:asciiTheme="minorEastAsia" w:hAnsiTheme="minorEastAsia"/>
          <w:kern w:val="0"/>
          <w:sz w:val="24"/>
          <w:lang w:eastAsia="zh-CN"/>
        </w:rPr>
        <w:t>采购办</w:t>
      </w:r>
      <w:r>
        <w:rPr>
          <w:rFonts w:hint="eastAsia" w:cs="宋体-18030" w:asciiTheme="minorEastAsia" w:hAnsiTheme="minorEastAsia"/>
          <w:kern w:val="0"/>
          <w:sz w:val="24"/>
          <w:lang w:val="en-US" w:eastAsia="zh-CN"/>
        </w:rPr>
        <w:t>028-26346672</w:t>
      </w:r>
    </w:p>
    <w:p w14:paraId="26B1924C">
      <w:pPr>
        <w:spacing w:line="360" w:lineRule="auto"/>
        <w:rPr>
          <w:rFonts w:cs="宋体-18030" w:asciiTheme="minorEastAsia" w:hAnsiTheme="minorEastAsia"/>
          <w:b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kern w:val="0"/>
          <w:sz w:val="24"/>
          <w:lang w:val="en-US" w:eastAsia="zh-CN"/>
        </w:rPr>
        <w:t>八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、</w:t>
      </w:r>
      <w:r>
        <w:rPr>
          <w:rFonts w:hint="eastAsia" w:cs="宋体-18030" w:asciiTheme="minorEastAsia" w:hAnsiTheme="minorEastAsia"/>
          <w:b/>
          <w:kern w:val="0"/>
          <w:sz w:val="24"/>
        </w:rPr>
        <w:t>询价采购报价书</w:t>
      </w:r>
      <w:r>
        <w:rPr>
          <w:rFonts w:hint="eastAsia" w:cs="宋体-18030" w:asciiTheme="minorEastAsia" w:hAnsiTheme="minorEastAsia"/>
          <w:b/>
          <w:kern w:val="0"/>
          <w:sz w:val="24"/>
          <w:lang w:val="zh-CN"/>
        </w:rPr>
        <w:t>格式</w:t>
      </w:r>
    </w:p>
    <w:p w14:paraId="4DD59C90">
      <w:pPr>
        <w:spacing w:line="360" w:lineRule="auto"/>
        <w:jc w:val="center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询价采购报价书（模板）</w:t>
      </w:r>
    </w:p>
    <w:p w14:paraId="452C4766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资阳市雁江区人民医院：</w:t>
      </w:r>
    </w:p>
    <w:p w14:paraId="38DDF1B1">
      <w:pPr>
        <w:spacing w:line="360" w:lineRule="auto"/>
        <w:ind w:firstLine="54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在认真阅读采购需求，对贵院的需求充分了解后，我单位（公司）现将有关情况回复如下：</w:t>
      </w:r>
    </w:p>
    <w:p w14:paraId="44419CB6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一、报价表（金额单位：元）</w:t>
      </w:r>
    </w:p>
    <w:tbl>
      <w:tblPr>
        <w:tblStyle w:val="9"/>
        <w:tblW w:w="48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99"/>
        <w:gridCol w:w="1245"/>
        <w:gridCol w:w="1020"/>
        <w:gridCol w:w="885"/>
        <w:gridCol w:w="1470"/>
        <w:gridCol w:w="1095"/>
      </w:tblGrid>
      <w:tr w14:paraId="24AE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24" w:type="pct"/>
            <w:vAlign w:val="center"/>
          </w:tcPr>
          <w:p w14:paraId="794136FE">
            <w:pPr>
              <w:spacing w:line="360" w:lineRule="auto"/>
              <w:jc w:val="center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1141" w:type="pct"/>
            <w:vAlign w:val="center"/>
          </w:tcPr>
          <w:p w14:paraId="1D545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印刷品名称</w:t>
            </w:r>
          </w:p>
        </w:tc>
        <w:tc>
          <w:tcPr>
            <w:tcW w:w="748" w:type="pct"/>
            <w:vAlign w:val="center"/>
          </w:tcPr>
          <w:p w14:paraId="6A6EE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纸张大小</w:t>
            </w:r>
          </w:p>
        </w:tc>
        <w:tc>
          <w:tcPr>
            <w:tcW w:w="612" w:type="pct"/>
            <w:vAlign w:val="center"/>
          </w:tcPr>
          <w:p w14:paraId="2C628A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531" w:type="pct"/>
            <w:vAlign w:val="center"/>
          </w:tcPr>
          <w:p w14:paraId="4D63DC64">
            <w:pPr>
              <w:spacing w:line="360" w:lineRule="auto"/>
              <w:jc w:val="center"/>
              <w:rPr>
                <w:rFonts w:hint="default" w:cs="宋体-18030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  <w:t>单位</w:t>
            </w:r>
          </w:p>
        </w:tc>
        <w:tc>
          <w:tcPr>
            <w:tcW w:w="883" w:type="pct"/>
            <w:vAlign w:val="center"/>
          </w:tcPr>
          <w:p w14:paraId="7AC18D80">
            <w:pPr>
              <w:spacing w:line="360" w:lineRule="auto"/>
              <w:jc w:val="center"/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统一百分比</w:t>
            </w:r>
          </w:p>
        </w:tc>
        <w:tc>
          <w:tcPr>
            <w:tcW w:w="658" w:type="pct"/>
            <w:vAlign w:val="center"/>
          </w:tcPr>
          <w:p w14:paraId="31C15DC9">
            <w:pPr>
              <w:spacing w:line="360" w:lineRule="auto"/>
              <w:jc w:val="center"/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cs="宋体-18030" w:asciiTheme="minorEastAsia" w:hAnsiTheme="minorEastAsia"/>
                <w:b/>
                <w:bCs/>
                <w:kern w:val="0"/>
                <w:sz w:val="21"/>
                <w:szCs w:val="21"/>
                <w:lang w:val="zh-CN"/>
              </w:rPr>
              <w:t>备注</w:t>
            </w:r>
          </w:p>
        </w:tc>
      </w:tr>
      <w:tr w14:paraId="58AC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7DFB9004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68060122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7FAD48E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6272F167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53282289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7759A6A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3C8424A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31B5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453E5225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434901B8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40582A4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383E0E7E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3DD94381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23566D1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3AC16107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32A5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11168CB7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67878B24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6253C610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3671567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0F6AF18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5093E3F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5708589B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1105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03FAA17B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389846FC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5A6CFD0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1CE62E63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3CF46A78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5A35FD9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504C7230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4E0D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0882B02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18337FBB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4F9A992C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357F17E5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1A7C6512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6954FF7E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6B4CBD61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7B4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3E5D584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68C378B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5292DFB5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48359C0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55515898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27FF5394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0405DED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586A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29D8D9E6">
            <w:pPr>
              <w:pStyle w:val="2"/>
              <w:tabs>
                <w:tab w:val="left" w:pos="1500"/>
              </w:tabs>
              <w:spacing w:line="300" w:lineRule="exact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4D7B8242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6F77748D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48077CE0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498D831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5BDFC99F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14D8CF1A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  <w:tr w14:paraId="19A9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4" w:type="pct"/>
            <w:vAlign w:val="center"/>
          </w:tcPr>
          <w:p w14:paraId="3E5C102B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1141" w:type="pct"/>
            <w:vAlign w:val="center"/>
          </w:tcPr>
          <w:p w14:paraId="4184D359">
            <w:pPr>
              <w:pStyle w:val="2"/>
              <w:tabs>
                <w:tab w:val="left" w:pos="1500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</w:p>
        </w:tc>
        <w:tc>
          <w:tcPr>
            <w:tcW w:w="748" w:type="pct"/>
            <w:vAlign w:val="center"/>
          </w:tcPr>
          <w:p w14:paraId="4AF5AED3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12" w:type="pct"/>
            <w:vAlign w:val="center"/>
          </w:tcPr>
          <w:p w14:paraId="651ACA8C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531" w:type="pct"/>
            <w:vAlign w:val="center"/>
          </w:tcPr>
          <w:p w14:paraId="21A8CA35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23291276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  <w:tc>
          <w:tcPr>
            <w:tcW w:w="658" w:type="pct"/>
            <w:vAlign w:val="center"/>
          </w:tcPr>
          <w:p w14:paraId="1A52BBA6">
            <w:pPr>
              <w:spacing w:line="360" w:lineRule="auto"/>
              <w:jc w:val="center"/>
              <w:rPr>
                <w:rFonts w:cs="宋体-18030" w:asciiTheme="minorEastAsia" w:hAnsiTheme="minorEastAsia"/>
                <w:kern w:val="0"/>
                <w:sz w:val="24"/>
                <w:lang w:val="zh-CN"/>
              </w:rPr>
            </w:pPr>
          </w:p>
        </w:tc>
      </w:tr>
    </w:tbl>
    <w:p w14:paraId="6A7C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b/>
          <w:bCs/>
          <w:kern w:val="0"/>
          <w:sz w:val="24"/>
          <w:lang w:val="zh-CN"/>
        </w:rPr>
        <w:t>注:</w:t>
      </w:r>
      <w:r>
        <w:rPr>
          <w:rFonts w:hint="eastAsia" w:cs="宋体-18030" w:asciiTheme="minorEastAsia" w:hAnsiTheme="minorEastAsia"/>
          <w:b w:val="0"/>
          <w:bCs w:val="0"/>
          <w:kern w:val="0"/>
          <w:sz w:val="24"/>
          <w:lang w:val="en-US" w:eastAsia="zh-CN"/>
        </w:rPr>
        <w:t>1.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根据实际供货数量按月支付。</w:t>
      </w:r>
      <w:r>
        <w:rPr>
          <w:rFonts w:hint="eastAsia" w:cs="宋体-18030" w:asciiTheme="minorEastAsia" w:hAnsiTheme="minorEastAsia"/>
          <w:b w:val="0"/>
          <w:bCs w:val="0"/>
          <w:kern w:val="0"/>
          <w:sz w:val="24"/>
          <w:lang w:val="en-US" w:eastAsia="zh-CN"/>
        </w:rPr>
        <w:t>2.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>所报价格是交货地的验收价格，其单价即为履行合同的固定价格。运输、检验、税金和人工等费用均包含在报价中。</w:t>
      </w:r>
    </w:p>
    <w:p w14:paraId="4C88BF7C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二、是否全部响应本次采购需求：是□  否□</w:t>
      </w:r>
    </w:p>
    <w:p w14:paraId="41BEEC33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三、相关资质证明及承诺是否齐全：是□  否□</w:t>
      </w:r>
    </w:p>
    <w:p w14:paraId="7892DE65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联系电话：</w:t>
      </w:r>
    </w:p>
    <w:p w14:paraId="37D0FB94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联 系 人：</w:t>
      </w:r>
    </w:p>
    <w:p w14:paraId="4B2B825B">
      <w:pPr>
        <w:spacing w:line="360" w:lineRule="auto"/>
        <w:ind w:firstLine="480" w:firstLineChars="200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>通讯地址：</w:t>
      </w:r>
    </w:p>
    <w:p w14:paraId="0974C07F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投标人名称（盖章）：</w:t>
      </w:r>
    </w:p>
    <w:p w14:paraId="1D1A417C">
      <w:pPr>
        <w:spacing w:line="360" w:lineRule="auto"/>
        <w:rPr>
          <w:rFonts w:cs="宋体-18030" w:asciiTheme="minorEastAsia" w:hAnsiTheme="minorEastAsia"/>
          <w:kern w:val="0"/>
          <w:sz w:val="24"/>
          <w:lang w:val="zh-CN"/>
        </w:rPr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法定代表人或授权代表：</w:t>
      </w:r>
    </w:p>
    <w:p w14:paraId="1EA005F4">
      <w:pPr>
        <w:spacing w:line="360" w:lineRule="auto"/>
        <w:ind w:firstLine="0" w:firstLineChars="0"/>
      </w:pP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                              </w:t>
      </w:r>
      <w:r>
        <w:rPr>
          <w:rFonts w:hint="eastAsia" w:cs="宋体-18030" w:asciiTheme="minorEastAsia" w:hAnsiTheme="minorEastAsia"/>
          <w:kern w:val="0"/>
          <w:sz w:val="24"/>
        </w:rPr>
        <w:t xml:space="preserve">        </w:t>
      </w:r>
      <w:r>
        <w:rPr>
          <w:rFonts w:hint="eastAsia" w:cs="宋体-18030" w:asciiTheme="minorEastAsia" w:hAnsiTheme="minorEastAsia"/>
          <w:kern w:val="0"/>
          <w:sz w:val="24"/>
          <w:lang w:val="zh-CN"/>
        </w:rPr>
        <w:t xml:space="preserve">   年     月 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27786"/>
    <w:multiLevelType w:val="singleLevel"/>
    <w:tmpl w:val="772277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NGQ2MzM2NDFlYjkwNmFlMmQxMzkyMjk1Mjg2ODIifQ=="/>
  </w:docVars>
  <w:rsids>
    <w:rsidRoot w:val="000D5BC6"/>
    <w:rsid w:val="00010E4C"/>
    <w:rsid w:val="000230D4"/>
    <w:rsid w:val="00044082"/>
    <w:rsid w:val="00063B66"/>
    <w:rsid w:val="00091E77"/>
    <w:rsid w:val="000B51C4"/>
    <w:rsid w:val="000B5604"/>
    <w:rsid w:val="000D5BC6"/>
    <w:rsid w:val="000E2C49"/>
    <w:rsid w:val="00107ACF"/>
    <w:rsid w:val="001113E8"/>
    <w:rsid w:val="00122B2D"/>
    <w:rsid w:val="0013237C"/>
    <w:rsid w:val="00163583"/>
    <w:rsid w:val="00193141"/>
    <w:rsid w:val="001B76C1"/>
    <w:rsid w:val="00203C20"/>
    <w:rsid w:val="002453E4"/>
    <w:rsid w:val="0024691B"/>
    <w:rsid w:val="002479CE"/>
    <w:rsid w:val="00270759"/>
    <w:rsid w:val="00276BFB"/>
    <w:rsid w:val="002A7C37"/>
    <w:rsid w:val="002E77F4"/>
    <w:rsid w:val="00320DF3"/>
    <w:rsid w:val="00326B09"/>
    <w:rsid w:val="00354E2B"/>
    <w:rsid w:val="003C0A6A"/>
    <w:rsid w:val="003C5C58"/>
    <w:rsid w:val="003E0699"/>
    <w:rsid w:val="003F3378"/>
    <w:rsid w:val="004043D0"/>
    <w:rsid w:val="00450892"/>
    <w:rsid w:val="00454348"/>
    <w:rsid w:val="004C6EA1"/>
    <w:rsid w:val="004D3404"/>
    <w:rsid w:val="004E5AB7"/>
    <w:rsid w:val="004E72F3"/>
    <w:rsid w:val="00523AC3"/>
    <w:rsid w:val="00540B9C"/>
    <w:rsid w:val="005579F0"/>
    <w:rsid w:val="00587C1B"/>
    <w:rsid w:val="005A0E35"/>
    <w:rsid w:val="005F623F"/>
    <w:rsid w:val="0063008C"/>
    <w:rsid w:val="0065022F"/>
    <w:rsid w:val="00660B9E"/>
    <w:rsid w:val="006855D4"/>
    <w:rsid w:val="006E4BF3"/>
    <w:rsid w:val="007218F5"/>
    <w:rsid w:val="00764687"/>
    <w:rsid w:val="00766168"/>
    <w:rsid w:val="00786B13"/>
    <w:rsid w:val="007A7A83"/>
    <w:rsid w:val="00824099"/>
    <w:rsid w:val="00833FC7"/>
    <w:rsid w:val="008410AD"/>
    <w:rsid w:val="0088340D"/>
    <w:rsid w:val="00885B5A"/>
    <w:rsid w:val="0089047A"/>
    <w:rsid w:val="008C7816"/>
    <w:rsid w:val="00977209"/>
    <w:rsid w:val="00977AC9"/>
    <w:rsid w:val="009A4FA0"/>
    <w:rsid w:val="009D0A0B"/>
    <w:rsid w:val="009D59FD"/>
    <w:rsid w:val="009E6DF8"/>
    <w:rsid w:val="00A205D4"/>
    <w:rsid w:val="00A5421F"/>
    <w:rsid w:val="00AA749B"/>
    <w:rsid w:val="00AD219D"/>
    <w:rsid w:val="00B5503A"/>
    <w:rsid w:val="00B9636C"/>
    <w:rsid w:val="00BA7C53"/>
    <w:rsid w:val="00BF710E"/>
    <w:rsid w:val="00C10F2B"/>
    <w:rsid w:val="00D76CDB"/>
    <w:rsid w:val="00DE2984"/>
    <w:rsid w:val="00E311D1"/>
    <w:rsid w:val="00E62591"/>
    <w:rsid w:val="00E7392B"/>
    <w:rsid w:val="00E812E1"/>
    <w:rsid w:val="00EB1303"/>
    <w:rsid w:val="00EC5235"/>
    <w:rsid w:val="00F815D3"/>
    <w:rsid w:val="00FE3273"/>
    <w:rsid w:val="00FE4DD7"/>
    <w:rsid w:val="00FE7851"/>
    <w:rsid w:val="00FF34C4"/>
    <w:rsid w:val="00FF3BEE"/>
    <w:rsid w:val="00FF4698"/>
    <w:rsid w:val="02B71B47"/>
    <w:rsid w:val="050968D3"/>
    <w:rsid w:val="052E6A8A"/>
    <w:rsid w:val="05784AE2"/>
    <w:rsid w:val="05971DAA"/>
    <w:rsid w:val="063620C9"/>
    <w:rsid w:val="066C0B31"/>
    <w:rsid w:val="0B7625FD"/>
    <w:rsid w:val="151B3CF1"/>
    <w:rsid w:val="156C442B"/>
    <w:rsid w:val="164A3328"/>
    <w:rsid w:val="16AC30DF"/>
    <w:rsid w:val="17A60559"/>
    <w:rsid w:val="1CE86C7E"/>
    <w:rsid w:val="1F281065"/>
    <w:rsid w:val="239F5AEC"/>
    <w:rsid w:val="24D079BA"/>
    <w:rsid w:val="275B6CBF"/>
    <w:rsid w:val="27C56FE2"/>
    <w:rsid w:val="2A8C6406"/>
    <w:rsid w:val="2ACA19F3"/>
    <w:rsid w:val="33F16905"/>
    <w:rsid w:val="342C36FD"/>
    <w:rsid w:val="361D455A"/>
    <w:rsid w:val="374C0496"/>
    <w:rsid w:val="382335AC"/>
    <w:rsid w:val="3C9E34DC"/>
    <w:rsid w:val="3FF0557C"/>
    <w:rsid w:val="42C32531"/>
    <w:rsid w:val="43EF3CD1"/>
    <w:rsid w:val="4948517B"/>
    <w:rsid w:val="4B905F8C"/>
    <w:rsid w:val="4CD45430"/>
    <w:rsid w:val="4E023FB5"/>
    <w:rsid w:val="4E711F34"/>
    <w:rsid w:val="505676E2"/>
    <w:rsid w:val="50576240"/>
    <w:rsid w:val="50863A39"/>
    <w:rsid w:val="555B6681"/>
    <w:rsid w:val="58CA6D6C"/>
    <w:rsid w:val="590F06B1"/>
    <w:rsid w:val="5BA858A7"/>
    <w:rsid w:val="60BB0332"/>
    <w:rsid w:val="6185048B"/>
    <w:rsid w:val="61DE7C9B"/>
    <w:rsid w:val="62705B39"/>
    <w:rsid w:val="66156397"/>
    <w:rsid w:val="66F0488D"/>
    <w:rsid w:val="6E353FC3"/>
    <w:rsid w:val="6FB6011E"/>
    <w:rsid w:val="70115646"/>
    <w:rsid w:val="733D427B"/>
    <w:rsid w:val="74CA7832"/>
    <w:rsid w:val="74CB3468"/>
    <w:rsid w:val="788D0226"/>
    <w:rsid w:val="79E14D78"/>
    <w:rsid w:val="7D1B02C7"/>
    <w:rsid w:val="7D704423"/>
    <w:rsid w:val="7DB4519F"/>
    <w:rsid w:val="7DD92B66"/>
    <w:rsid w:val="7E646203"/>
    <w:rsid w:val="7E8C1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qFormat/>
    <w:uiPriority w:val="99"/>
    <w:pPr>
      <w:spacing w:after="120"/>
    </w:pPr>
    <w:rPr>
      <w:szCs w:val="24"/>
    </w:rPr>
  </w:style>
  <w:style w:type="paragraph" w:styleId="3">
    <w:name w:val="Normal Indent"/>
    <w:basedOn w:val="1"/>
    <w:link w:val="1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paragraph" w:styleId="8">
    <w:name w:val="Body Text First Indent"/>
    <w:basedOn w:val="2"/>
    <w:link w:val="23"/>
    <w:autoRedefine/>
    <w:unhideWhenUsed/>
    <w:qFormat/>
    <w:uiPriority w:val="99"/>
    <w:pPr>
      <w:ind w:firstLine="420" w:firstLineChars="100"/>
    </w:p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link w:val="17"/>
    <w:qFormat/>
    <w:uiPriority w:val="0"/>
    <w:pPr>
      <w:ind w:firstLine="420" w:firstLineChars="200"/>
    </w:p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正文缩进 字符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列表段落 字符"/>
    <w:link w:val="14"/>
    <w:autoRedefine/>
    <w:qFormat/>
    <w:uiPriority w:val="0"/>
  </w:style>
  <w:style w:type="paragraph" w:customStyle="1" w:styleId="18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character" w:customStyle="1" w:styleId="19">
    <w:name w:val="正文文本 字符"/>
    <w:link w:val="2"/>
    <w:autoRedefine/>
    <w:qFormat/>
    <w:locked/>
    <w:uiPriority w:val="99"/>
    <w:rPr>
      <w:szCs w:val="24"/>
    </w:rPr>
  </w:style>
  <w:style w:type="character" w:customStyle="1" w:styleId="20">
    <w:name w:val="正文文本 Char1"/>
    <w:basedOn w:val="11"/>
    <w:autoRedefine/>
    <w:semiHidden/>
    <w:qFormat/>
    <w:uiPriority w:val="99"/>
  </w:style>
  <w:style w:type="character" w:customStyle="1" w:styleId="21">
    <w:name w:val="批注文字 字符"/>
    <w:basedOn w:val="11"/>
    <w:link w:val="4"/>
    <w:autoRedefine/>
    <w:semiHidden/>
    <w:qFormat/>
    <w:uiPriority w:val="99"/>
  </w:style>
  <w:style w:type="character" w:customStyle="1" w:styleId="22">
    <w:name w:val="批注主题 字符"/>
    <w:basedOn w:val="21"/>
    <w:link w:val="7"/>
    <w:autoRedefine/>
    <w:semiHidden/>
    <w:qFormat/>
    <w:uiPriority w:val="99"/>
    <w:rPr>
      <w:b/>
      <w:bCs/>
    </w:rPr>
  </w:style>
  <w:style w:type="character" w:customStyle="1" w:styleId="23">
    <w:name w:val="正文文本首行缩进 字符"/>
    <w:link w:val="8"/>
    <w:autoRedefine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3535</Words>
  <Characters>4093</Characters>
  <Lines>42</Lines>
  <Paragraphs>11</Paragraphs>
  <TotalTime>46</TotalTime>
  <ScaleCrop>false</ScaleCrop>
  <LinksUpToDate>false</LinksUpToDate>
  <CharactersWithSpaces>4220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2022-03-08T01:40:00Z</dcterms:created>
  <dc:creator>ZY2</dc:creator>
  <cp:lastModifiedBy>LH</cp:lastModifiedBy>
  <cp:lastPrinted>2021-10-12T08:20:00Z</cp:lastPrinted>
  <dcterms:modified xsi:type="dcterms:W3CDTF">2026-05-27T01:07:59Z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957DB6258BA64937A682135E54D6B582_13</vt:lpwstr>
  </property>
  <property fmtid="{D5CDD505-2E9C-101B-9397-08002B2CF9AE}" pid="4" name="KSOTemplateDocerSaveRecord">
    <vt:lpwstr>eyJoZGlkIjoiNjdkODI3ZTUwMzcwMGY4YjM5NTQ2MmViY2U4OWU4YzIiLCJ1c2VySWQiOiI1MjA2NDQxMzYifQ==</vt:lpwstr>
  </property>
</Properties>
</file>