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资阳市雁江区人民医院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月临床专业技术岗位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拟聘用人员名单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5"/>
        <w:tblW w:w="95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945"/>
        <w:gridCol w:w="735"/>
        <w:gridCol w:w="915"/>
        <w:gridCol w:w="1401"/>
        <w:gridCol w:w="2250"/>
        <w:gridCol w:w="1242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电子科技大学 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风湿免疫内分泌科医师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董少华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中医外科（肛肠）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邱璐瑶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湖州师范大学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凌子雯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手足显微外科医师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医学美容科医师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吴逊帆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齐鲁医药学院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</w:tbl>
    <w:p/>
    <w:p>
      <w:bookmarkStart w:id="0" w:name="_GoBack"/>
      <w:bookmarkEnd w:id="0"/>
    </w:p>
    <w:sectPr>
      <w:pgSz w:w="11906" w:h="16838"/>
      <w:pgMar w:top="1984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52EA"/>
    <w:rsid w:val="25C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2026-04-23T03:34:00Z</dcterms:created>
  <dc:creator>你好小平</dc:creator>
  <cp:lastModifiedBy>你好小平</cp:lastModifiedBy>
  <dcterms:modified xsi:type="dcterms:W3CDTF">2026-04-23T03:35:05Z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