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4"/>
          <w:szCs w:val="44"/>
        </w:rPr>
      </w:pPr>
      <w:r>
        <w:rPr>
          <w:rFonts w:hint="eastAsia" w:asciiTheme="minorEastAsia" w:hAnsiTheme="minorEastAsia"/>
          <w:sz w:val="44"/>
          <w:szCs w:val="44"/>
          <w:lang w:val="en-US" w:eastAsia="zh-CN"/>
        </w:rPr>
        <w:t>2026年高考体检宣传小物件</w:t>
      </w:r>
      <w:r>
        <w:rPr>
          <w:rFonts w:hint="eastAsia" w:asciiTheme="minorEastAsia" w:hAnsiTheme="minorEastAsia"/>
          <w:sz w:val="44"/>
          <w:szCs w:val="44"/>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18200</w:t>
      </w:r>
      <w:r>
        <w:rPr>
          <w:rFonts w:hint="eastAsia" w:asciiTheme="minorEastAsia" w:hAnsiTheme="minorEastAsia"/>
          <w:b/>
          <w:sz w:val="24"/>
        </w:rPr>
        <w:t>.00元，最高限价</w:t>
      </w:r>
      <w:r>
        <w:rPr>
          <w:rFonts w:hint="eastAsia" w:asciiTheme="minorEastAsia" w:hAnsiTheme="minorEastAsia"/>
          <w:b/>
          <w:sz w:val="24"/>
          <w:lang w:val="en-US" w:eastAsia="zh-CN"/>
        </w:rPr>
        <w:t>18200</w:t>
      </w:r>
      <w:r>
        <w:rPr>
          <w:rFonts w:hint="eastAsia" w:asciiTheme="minorEastAsia" w:hAnsiTheme="minorEastAsia"/>
          <w:b/>
          <w:sz w:val="24"/>
        </w:rPr>
        <w:t>.00元。</w:t>
      </w:r>
    </w:p>
    <w:p w14:paraId="68DA7597">
      <w:pPr>
        <w:spacing w:line="360" w:lineRule="auto"/>
        <w:ind w:firstLine="482" w:firstLineChars="200"/>
        <w:rPr>
          <w:rFonts w:hint="eastAsia" w:asciiTheme="minorEastAsia" w:hAnsiTheme="minorEastAsia"/>
          <w:b/>
          <w:sz w:val="24"/>
        </w:rPr>
      </w:pPr>
      <w:r>
        <w:rPr>
          <w:rFonts w:hint="eastAsia" w:asciiTheme="minorEastAsia" w:hAnsiTheme="minorEastAsia"/>
          <w:b/>
          <w:sz w:val="24"/>
        </w:rPr>
        <w:t>二、项目要求</w:t>
      </w:r>
    </w:p>
    <w:tbl>
      <w:tblPr>
        <w:tblStyle w:val="13"/>
        <w:tblW w:w="8835" w:type="dxa"/>
        <w:tblInd w:w="93" w:type="dxa"/>
        <w:tblLayout w:type="autofit"/>
        <w:tblCellMar>
          <w:top w:w="0" w:type="dxa"/>
          <w:left w:w="108" w:type="dxa"/>
          <w:bottom w:w="0" w:type="dxa"/>
          <w:right w:w="108" w:type="dxa"/>
        </w:tblCellMar>
      </w:tblPr>
      <w:tblGrid>
        <w:gridCol w:w="1410"/>
        <w:gridCol w:w="3390"/>
        <w:gridCol w:w="675"/>
        <w:gridCol w:w="690"/>
        <w:gridCol w:w="1365"/>
        <w:gridCol w:w="1305"/>
      </w:tblGrid>
      <w:tr w14:paraId="680C1E06">
        <w:tblPrEx>
          <w:tblCellMar>
            <w:top w:w="0" w:type="dxa"/>
            <w:left w:w="108" w:type="dxa"/>
            <w:bottom w:w="0" w:type="dxa"/>
            <w:right w:w="108" w:type="dxa"/>
          </w:tblCellMar>
        </w:tblPrEx>
        <w:trPr>
          <w:trHeight w:val="57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A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采购内容</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D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宋体" w:eastAsia="黑体" w:cs="黑体"/>
                <w:color w:val="000000"/>
                <w:sz w:val="22"/>
                <w:lang w:val="en-US" w:eastAsia="zh-CN"/>
              </w:rPr>
            </w:pPr>
            <w:r>
              <w:rPr>
                <w:rFonts w:hint="eastAsia" w:ascii="黑体" w:hAnsi="宋体" w:eastAsia="黑体" w:cs="黑体"/>
                <w:color w:val="000000"/>
                <w:sz w:val="22"/>
                <w:lang w:val="en-US" w:eastAsia="zh-CN"/>
              </w:rPr>
              <w:t>规格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AF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1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D4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val="en-US" w:eastAsia="zh-CN" w:bidi="ar"/>
              </w:rPr>
              <w:t>最高</w:t>
            </w:r>
            <w:r>
              <w:rPr>
                <w:rFonts w:hint="eastAsia" w:ascii="黑体" w:hAnsi="宋体" w:eastAsia="黑体" w:cs="黑体"/>
                <w:color w:val="000000"/>
                <w:kern w:val="0"/>
                <w:sz w:val="22"/>
                <w:lang w:bidi="ar"/>
              </w:rPr>
              <w:t>单价</w:t>
            </w:r>
            <w:r>
              <w:rPr>
                <w:rFonts w:hint="eastAsia" w:ascii="黑体" w:hAnsi="宋体" w:eastAsia="黑体" w:cs="黑体"/>
                <w:color w:val="000000"/>
                <w:kern w:val="0"/>
                <w:sz w:val="22"/>
                <w:lang w:val="en-US" w:eastAsia="zh-CN" w:bidi="ar"/>
              </w:rPr>
              <w:t>限价</w:t>
            </w:r>
            <w:r>
              <w:rPr>
                <w:rFonts w:hint="eastAsia" w:ascii="黑体" w:hAnsi="宋体" w:eastAsia="黑体" w:cs="黑体"/>
                <w:color w:val="000000"/>
                <w:kern w:val="0"/>
                <w:sz w:val="22"/>
                <w:lang w:bidi="ar"/>
              </w:rPr>
              <w:t>（元）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EF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sz w:val="22"/>
              </w:rPr>
            </w:pPr>
            <w:r>
              <w:rPr>
                <w:rFonts w:hint="eastAsia" w:ascii="黑体" w:hAnsi="宋体" w:eastAsia="黑体" w:cs="黑体"/>
                <w:color w:val="000000"/>
                <w:kern w:val="0"/>
                <w:sz w:val="22"/>
                <w:lang w:val="en-US" w:eastAsia="zh-CN" w:bidi="ar"/>
              </w:rPr>
              <w:t>合计</w:t>
            </w:r>
            <w:r>
              <w:rPr>
                <w:rFonts w:hint="eastAsia" w:ascii="黑体" w:hAnsi="宋体" w:eastAsia="黑体" w:cs="黑体"/>
                <w:color w:val="000000"/>
                <w:kern w:val="0"/>
                <w:sz w:val="22"/>
                <w:lang w:bidi="ar"/>
              </w:rPr>
              <w:t>（元）</w:t>
            </w:r>
          </w:p>
        </w:tc>
      </w:tr>
      <w:tr w14:paraId="59092E89">
        <w:tblPrEx>
          <w:tblCellMar>
            <w:top w:w="0" w:type="dxa"/>
            <w:left w:w="108" w:type="dxa"/>
            <w:bottom w:w="0" w:type="dxa"/>
            <w:right w:w="108" w:type="dxa"/>
          </w:tblCellMar>
        </w:tblPrEx>
        <w:trPr>
          <w:trHeight w:val="57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B7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eastAsiaTheme="minorEastAsia"/>
                <w:color w:val="000000"/>
                <w:sz w:val="22"/>
                <w:lang w:val="en-US" w:eastAsia="zh-CN"/>
              </w:rPr>
            </w:pPr>
            <w:r>
              <w:rPr>
                <w:rFonts w:hint="eastAsia" w:ascii="宋体" w:hAnsi="宋体" w:cs="宋体" w:eastAsiaTheme="minorEastAsia"/>
                <w:color w:val="000000"/>
                <w:sz w:val="22"/>
                <w:lang w:val="en-US" w:eastAsia="zh-CN"/>
              </w:rPr>
              <w:t>创意</w:t>
            </w:r>
            <w:r>
              <w:rPr>
                <w:rFonts w:hint="eastAsia" w:ascii="宋体" w:hAnsi="宋体" w:cs="宋体"/>
                <w:color w:val="000000"/>
                <w:sz w:val="22"/>
                <w:lang w:val="en-US" w:eastAsia="zh-CN"/>
              </w:rPr>
              <w:t>马年</w:t>
            </w:r>
            <w:r>
              <w:rPr>
                <w:rFonts w:hint="eastAsia" w:ascii="宋体" w:hAnsi="宋体" w:cs="宋体" w:eastAsiaTheme="minorEastAsia"/>
                <w:color w:val="000000"/>
                <w:sz w:val="22"/>
                <w:lang w:val="en-US" w:eastAsia="zh-CN"/>
              </w:rPr>
              <w:t>公仔挂件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1E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2"/>
              </w:rPr>
            </w:pPr>
            <w:r>
              <w:rPr>
                <w:rFonts w:hint="eastAsia" w:ascii="宋体" w:hAnsi="宋体" w:eastAsia="宋体" w:cs="宋体"/>
                <w:color w:val="000000"/>
                <w:sz w:val="22"/>
              </w:rPr>
              <w:t>尺寸：约8cmx9cm，材质：毛绒，重量：14.3g</w:t>
            </w:r>
            <w:r>
              <w:rPr>
                <w:rFonts w:hint="eastAsia" w:ascii="宋体" w:hAnsi="宋体" w:eastAsia="宋体" w:cs="宋体"/>
                <w:color w:val="000000"/>
                <w:sz w:val="22"/>
                <w:lang w:eastAsia="zh-CN"/>
              </w:rPr>
              <w:t>，</w:t>
            </w:r>
            <w:r>
              <w:rPr>
                <w:rFonts w:hint="eastAsia" w:ascii="宋体" w:hAnsi="宋体" w:eastAsia="宋体" w:cs="宋体"/>
                <w:color w:val="000000"/>
                <w:sz w:val="22"/>
              </w:rPr>
              <w:t>带刺绣图案，珠链款，独立包装。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50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20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bidi="ar"/>
              </w:rPr>
              <w:t>2800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9A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val="en-US" w:eastAsia="zh-CN" w:bidi="ar"/>
              </w:rPr>
              <w:t>6.50</w:t>
            </w:r>
            <w:r>
              <w:rPr>
                <w:rFonts w:hint="eastAsia" w:ascii="宋体" w:hAnsi="宋体" w:eastAsia="宋体" w:cs="宋体"/>
                <w:color w:val="000000"/>
                <w:kern w:val="0"/>
                <w:sz w:val="22"/>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5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val="en-US" w:eastAsia="zh-CN" w:bidi="ar"/>
              </w:rPr>
              <w:t>18200.</w:t>
            </w:r>
            <w:r>
              <w:rPr>
                <w:rFonts w:hint="eastAsia" w:ascii="宋体" w:hAnsi="宋体" w:eastAsia="宋体" w:cs="宋体"/>
                <w:color w:val="000000"/>
                <w:kern w:val="0"/>
                <w:sz w:val="22"/>
                <w:lang w:bidi="ar"/>
              </w:rPr>
              <w:t xml:space="preserve">00 </w:t>
            </w:r>
          </w:p>
        </w:tc>
      </w:tr>
    </w:tbl>
    <w:p w14:paraId="6EF2AECB">
      <w:pPr>
        <w:widowControl/>
        <w:autoSpaceDE w:val="0"/>
        <w:spacing w:line="360" w:lineRule="auto"/>
        <w:ind w:firstLine="482" w:firstLineChars="200"/>
        <w:jc w:val="left"/>
        <w:rPr>
          <w:rFonts w:hint="eastAsia" w:ascii="宋体" w:hAnsi="宋体"/>
          <w:b/>
          <w:bCs/>
          <w:sz w:val="24"/>
        </w:rPr>
      </w:pPr>
    </w:p>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2.合同履行时间：合同签订并生效之日起 10 日完成。</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w:t>
      </w:r>
      <w:r>
        <w:rPr>
          <w:rFonts w:hint="eastAsia" w:cs="宋体-18030" w:asciiTheme="minorEastAsia" w:hAnsiTheme="minorEastAsia"/>
          <w:color w:val="auto"/>
          <w:kern w:val="0"/>
          <w:sz w:val="24"/>
          <w:lang w:val="zh-CN"/>
        </w:rPr>
        <w:t>内转账支付</w:t>
      </w:r>
      <w:r>
        <w:rPr>
          <w:rFonts w:hint="eastAsia" w:cs="宋体-18030" w:asciiTheme="minorEastAsia" w:hAnsiTheme="minorEastAsia"/>
          <w:color w:val="auto"/>
          <w:kern w:val="0"/>
          <w:sz w:val="24"/>
        </w:rPr>
        <w:t>合同总金额的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color w:val="auto"/>
          <w:kern w:val="0"/>
          <w:sz w:val="24"/>
          <w:lang w:val="zh-CN"/>
        </w:rPr>
        <w:t>注：以上要求的资料均须加盖</w:t>
      </w:r>
      <w:r>
        <w:rPr>
          <w:rFonts w:hint="eastAsia" w:cs="宋体-18030" w:asciiTheme="minorEastAsia" w:hAnsiTheme="minorEastAsia"/>
          <w:kern w:val="0"/>
          <w:sz w:val="24"/>
          <w:lang w:val="zh-CN"/>
        </w:rPr>
        <w:t>供应商单位的公章（鲜章）。</w:t>
      </w:r>
    </w:p>
    <w:p w14:paraId="5CE00EC9">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bCs/>
          <w:kern w:val="0"/>
          <w:sz w:val="24"/>
        </w:rPr>
        <w:t>五、响应文件要求</w:t>
      </w:r>
    </w:p>
    <w:p w14:paraId="6600D272">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w:t>
      </w:r>
      <w:r>
        <w:rPr>
          <w:rFonts w:hint="eastAsia" w:cs="宋体-18030" w:asciiTheme="minorEastAsia" w:hAnsiTheme="minorEastAsia"/>
          <w:bCs/>
          <w:kern w:val="0"/>
          <w:sz w:val="24"/>
          <w:lang w:val="en-US" w:eastAsia="zh-CN"/>
        </w:rPr>
        <w:t>原件</w:t>
      </w:r>
      <w:r>
        <w:rPr>
          <w:rFonts w:hint="eastAsia" w:cs="宋体-18030" w:asciiTheme="minorEastAsia" w:hAnsiTheme="minorEastAsia"/>
          <w:bCs/>
          <w:kern w:val="0"/>
          <w:sz w:val="24"/>
        </w:rPr>
        <w:t>一份。</w:t>
      </w:r>
    </w:p>
    <w:p w14:paraId="79144066">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1A9F386E">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1.递交响应文件截止时间：2026年</w:t>
      </w:r>
      <w:r>
        <w:rPr>
          <w:rFonts w:hint="eastAsia" w:cs="宋体-18030" w:asciiTheme="minorEastAsia" w:hAnsiTheme="minorEastAsia"/>
          <w:kern w:val="0"/>
          <w:sz w:val="24"/>
          <w:lang w:val="en-US" w:eastAsia="zh-CN"/>
        </w:rPr>
        <w:t>3</w:t>
      </w:r>
      <w:r>
        <w:rPr>
          <w:rFonts w:hint="eastAsia" w:cs="宋体-18030" w:asciiTheme="minorEastAsia" w:hAnsiTheme="minorEastAsia"/>
          <w:kern w:val="0"/>
          <w:sz w:val="24"/>
        </w:rPr>
        <w:t>月</w:t>
      </w:r>
      <w:r>
        <w:rPr>
          <w:rFonts w:hint="eastAsia" w:cs="宋体-18030" w:asciiTheme="minorEastAsia" w:hAnsiTheme="minorEastAsia"/>
          <w:kern w:val="0"/>
          <w:sz w:val="24"/>
          <w:lang w:val="en-US" w:eastAsia="zh-CN"/>
        </w:rPr>
        <w:t>4</w:t>
      </w:r>
      <w:r>
        <w:rPr>
          <w:rFonts w:hint="eastAsia" w:cs="宋体-18030" w:asciiTheme="minorEastAsia" w:hAnsiTheme="minorEastAsia"/>
          <w:kern w:val="0"/>
          <w:sz w:val="24"/>
        </w:rPr>
        <w:t>日16:00（北京时间）</w:t>
      </w:r>
      <w:r>
        <w:rPr>
          <w:rFonts w:hint="eastAsia" w:cs="宋体-18030" w:asciiTheme="minorEastAsia" w:hAnsiTheme="minorEastAsia"/>
          <w:kern w:val="0"/>
          <w:sz w:val="24"/>
        </w:rPr>
        <w:t>。</w:t>
      </w:r>
    </w:p>
    <w:p w14:paraId="7D18867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2.递交响应文件地点：资阳市雁江区人民医院</w:t>
      </w:r>
      <w:r>
        <w:rPr>
          <w:rFonts w:hint="eastAsia" w:cs="宋体-18030" w:asciiTheme="minorEastAsia" w:hAnsiTheme="minorEastAsia"/>
          <w:kern w:val="0"/>
          <w:sz w:val="24"/>
          <w:lang w:val="en-US" w:eastAsia="zh-CN"/>
        </w:rPr>
        <w:t>宣传科</w:t>
      </w:r>
      <w:r>
        <w:rPr>
          <w:rFonts w:hint="eastAsia" w:cs="宋体-18030" w:asciiTheme="minorEastAsia" w:hAnsiTheme="minorEastAsia"/>
          <w:kern w:val="0"/>
          <w:sz w:val="24"/>
        </w:rPr>
        <w:t>（综合楼4楼）</w:t>
      </w:r>
      <w:r>
        <w:rPr>
          <w:rFonts w:hint="eastAsia" w:cs="宋体-18030" w:asciiTheme="minorEastAsia" w:hAnsiTheme="minorEastAsia"/>
          <w:kern w:val="0"/>
          <w:sz w:val="24"/>
        </w:rPr>
        <w:t>。</w:t>
      </w:r>
    </w:p>
    <w:p w14:paraId="06E1748C">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七、联系方式</w:t>
      </w:r>
    </w:p>
    <w:p w14:paraId="49F3492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26B41D3C">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bookmarkStart w:id="1" w:name="_GoBack"/>
      <w:bookmarkEnd w:id="1"/>
    </w:p>
    <w:p w14:paraId="7224BCAC">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EC0F13"/>
    <w:rsid w:val="05AB5F69"/>
    <w:rsid w:val="060A1684"/>
    <w:rsid w:val="062312E1"/>
    <w:rsid w:val="06AC0092"/>
    <w:rsid w:val="06BC5C5F"/>
    <w:rsid w:val="06E12C75"/>
    <w:rsid w:val="08635431"/>
    <w:rsid w:val="09694018"/>
    <w:rsid w:val="0B5A630E"/>
    <w:rsid w:val="0C0E3BCD"/>
    <w:rsid w:val="0FDA317D"/>
    <w:rsid w:val="0FED5A81"/>
    <w:rsid w:val="125C0BBE"/>
    <w:rsid w:val="159A2806"/>
    <w:rsid w:val="17CC2342"/>
    <w:rsid w:val="19091987"/>
    <w:rsid w:val="1BA139AD"/>
    <w:rsid w:val="1BB757BB"/>
    <w:rsid w:val="1BD96DDB"/>
    <w:rsid w:val="1C7A05BE"/>
    <w:rsid w:val="23D33B3F"/>
    <w:rsid w:val="24C230CD"/>
    <w:rsid w:val="272950BB"/>
    <w:rsid w:val="284138AF"/>
    <w:rsid w:val="289B3D96"/>
    <w:rsid w:val="28EC45F2"/>
    <w:rsid w:val="2BE1603B"/>
    <w:rsid w:val="2ED8702E"/>
    <w:rsid w:val="2FA15523"/>
    <w:rsid w:val="30152090"/>
    <w:rsid w:val="303152FD"/>
    <w:rsid w:val="311B31B5"/>
    <w:rsid w:val="367F4F1A"/>
    <w:rsid w:val="36D933AE"/>
    <w:rsid w:val="370B1651"/>
    <w:rsid w:val="3B42460C"/>
    <w:rsid w:val="3FBF140B"/>
    <w:rsid w:val="418A0500"/>
    <w:rsid w:val="439F51AE"/>
    <w:rsid w:val="47FE21A4"/>
    <w:rsid w:val="496C3CF6"/>
    <w:rsid w:val="499D4317"/>
    <w:rsid w:val="4ABC024D"/>
    <w:rsid w:val="4B281283"/>
    <w:rsid w:val="4E41068C"/>
    <w:rsid w:val="4F4B1AAF"/>
    <w:rsid w:val="51FA0481"/>
    <w:rsid w:val="60444C1E"/>
    <w:rsid w:val="61F47A98"/>
    <w:rsid w:val="63253C81"/>
    <w:rsid w:val="63B31214"/>
    <w:rsid w:val="64C0553C"/>
    <w:rsid w:val="664A1F34"/>
    <w:rsid w:val="6AFB1E97"/>
    <w:rsid w:val="6ECE1671"/>
    <w:rsid w:val="6FFB1F9C"/>
    <w:rsid w:val="70D47AD9"/>
    <w:rsid w:val="711E068D"/>
    <w:rsid w:val="739A1879"/>
    <w:rsid w:val="74620050"/>
    <w:rsid w:val="756B08F1"/>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650</Words>
  <Characters>729</Characters>
  <Lines>23</Lines>
  <Paragraphs>6</Paragraphs>
  <TotalTime>7</TotalTime>
  <ScaleCrop>false</ScaleCrop>
  <LinksUpToDate>false</LinksUpToDate>
  <CharactersWithSpaces>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无欲无求</cp:lastModifiedBy>
  <dcterms:modified xsi:type="dcterms:W3CDTF">2026-04-20T07:00:32Z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eyJoZGlkIjoiNGY5NmQ1MTUyNjYzNDYxNjhiMmQzMDgyMzI0MGU3YTgiLCJ1c2VySWQiOiI3NDY3MTM0MTQifQ==</vt:lpwstr>
  </property>
  <property fmtid="{D5CDD505-2E9C-101B-9397-08002B2CF9AE}" pid="4" name="ICV">
    <vt:lpwstr>504616CF2A2D4185B137E3F9EBF11F5C_13</vt:lpwstr>
  </property>
</Properties>
</file>