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919A8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资阳市雁江区人民医院</w:t>
      </w:r>
    </w:p>
    <w:p w14:paraId="78A378F6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  <w:lang w:val="en-US" w:eastAsia="zh-CN"/>
        </w:rPr>
        <w:t>五金维修材料</w:t>
      </w:r>
      <w:r>
        <w:rPr>
          <w:rFonts w:hint="eastAsia" w:asciiTheme="minorEastAsia" w:hAnsiTheme="minorEastAsia"/>
          <w:sz w:val="44"/>
          <w:szCs w:val="44"/>
        </w:rPr>
        <w:t>询价采购需求</w:t>
      </w:r>
    </w:p>
    <w:p w14:paraId="6F71FD5C">
      <w:pPr>
        <w:rPr>
          <w:rFonts w:asciiTheme="minorEastAsia" w:hAnsiTheme="minorEastAsia"/>
        </w:rPr>
      </w:pPr>
    </w:p>
    <w:p w14:paraId="5DC22BE6"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一、</w:t>
      </w:r>
      <w:r>
        <w:rPr>
          <w:rFonts w:hint="eastAsia" w:asciiTheme="minorEastAsia" w:hAnsiTheme="minorEastAsia"/>
          <w:b/>
          <w:sz w:val="24"/>
        </w:rPr>
        <w:t>技术、功能要求</w:t>
      </w:r>
    </w:p>
    <w:p w14:paraId="01DE30F9"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本次采购采取单价报价形式，本次采购累计不得超过25万元</w:t>
      </w:r>
    </w:p>
    <w:tbl>
      <w:tblPr>
        <w:tblStyle w:val="11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231"/>
        <w:gridCol w:w="2491"/>
        <w:gridCol w:w="950"/>
        <w:gridCol w:w="1623"/>
        <w:gridCol w:w="1678"/>
      </w:tblGrid>
      <w:tr w14:paraId="6AA2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D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最高单价限价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C07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1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F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 BVR 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6A00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6B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 BVR 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73425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42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 BVR 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6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1036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48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 BVR 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5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4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3119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0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BVR 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9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3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3847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E0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E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 BVR 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6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1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3916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B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 BVR 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8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8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9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7F81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8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软电线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YC 3 根 2.5mm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  <w:r>
              <w:rPr>
                <w:rStyle w:val="28"/>
                <w:color w:val="auto"/>
                <w:lang w:val="en-US" w:eastAsia="zh-CN" w:bidi="ar"/>
              </w:rPr>
              <w:t>+2 根1.5mm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F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C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D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02FA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C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3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软电线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YC 3 根 4mm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  <w:r>
              <w:rPr>
                <w:rStyle w:val="28"/>
                <w:color w:val="auto"/>
                <w:lang w:val="en-US" w:eastAsia="zh-CN" w:bidi="ar"/>
              </w:rPr>
              <w:t>+2 根2.5mm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34D8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D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软电线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YC3 根 6mm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  <w:r>
              <w:rPr>
                <w:rStyle w:val="28"/>
                <w:color w:val="auto"/>
                <w:lang w:val="en-US" w:eastAsia="zh-CN" w:bidi="ar"/>
              </w:rPr>
              <w:t>+2 根 4mm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E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6ACF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7E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胶质线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 根*2.5mm</w:t>
            </w:r>
            <w:r>
              <w:rPr>
                <w:rStyle w:val="27"/>
                <w:rFonts w:eastAsia="方正仿宋简体"/>
                <w:color w:val="auto"/>
                <w:lang w:val="en-US" w:eastAsia="zh-CN" w:bidi="ar"/>
              </w:rPr>
              <w:t>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4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5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米/圈</w:t>
            </w:r>
          </w:p>
        </w:tc>
      </w:tr>
      <w:tr w14:paraId="4E1F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8C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铁配电箱（柜）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500X500mm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4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C810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758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5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1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铁配电箱（柜）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500x800mm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87C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DD3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9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5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铁配电箱（柜）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1000x1000mm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232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722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7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铜线鼻子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C61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78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77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D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铜线鼻子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C5C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809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A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铜线鼻子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6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C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9A6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9CF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A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铜线鼻子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345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B46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0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7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铜线鼻子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5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C8D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2D89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E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铜线鼻子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8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φ95mm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8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2CFD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1D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1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铜线鼻子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513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DB6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FC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铜线鼻子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5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6A89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6762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90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1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1P 空气开关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4F46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F0E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D4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1P 空气开关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0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C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D628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967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D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0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1P 空气开关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E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E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95B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EE4A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6F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1P 空气开关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1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9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F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F52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5C7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7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B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2P 空气开关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82C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5376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7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2P 空气开关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BCD6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65C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6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2P 空气开关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3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4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3E9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E16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8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8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2P 空气开关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4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9FF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470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C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3P 空气开关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C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5EC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6540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D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3P 空气开关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A366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D0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0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3P 空气开关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5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5DB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C88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44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3P 空气开关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4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E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6A3A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7C9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6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单极漏电空开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9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FFBA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2E2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0F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C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单极漏电空开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F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0314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3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A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单极漏电空开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C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B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D2C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166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D9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单极漏电空开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D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1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79D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259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6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F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三极漏电空开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4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DA37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14F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5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三极漏电空开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8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8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9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438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87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8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三极漏电空开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8CB1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ED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2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三极漏电空开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2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6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F68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A11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7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C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9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3B2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7F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2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4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107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BB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A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8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B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7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460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5D6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C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6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E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9C2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AE5B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8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9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3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1FA0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2E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0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BA4C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53D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3C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A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0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3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26C8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3F5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6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AA9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42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6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0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F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8CB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4A0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5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10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CD29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B3BC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F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8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11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4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2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41F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A15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2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12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9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1BF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579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5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塑壳断路器 13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C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C6EB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82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C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暗装五孔插座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 型 10A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B76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752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17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7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暗装七孔插座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 型 10A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039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8809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65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F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暗装单开关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 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99B4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151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3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9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暗装双开关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5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 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D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597D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CC9D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8D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B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暗装三开关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A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 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A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8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B86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61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2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0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暗装四开关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A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 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B55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480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E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多用插线板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孔， 10A,线长 3米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7D11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9D7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1A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两插插头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适用环境：10A，220V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9F9F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48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0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三插插头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适用环境：16A，220V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4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418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BE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0E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A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多用插线板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 位分控 25 孔(3 米电线)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3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10A,2.5KW</w:t>
            </w:r>
          </w:p>
        </w:tc>
      </w:tr>
      <w:tr w14:paraId="41913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6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5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多用插线板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 位总控 30 孔(5 米电线)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10A,2.5KW</w:t>
            </w:r>
          </w:p>
        </w:tc>
      </w:tr>
      <w:tr w14:paraId="425A3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66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6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铜电磁阀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2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3CED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C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铜电磁阀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0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C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3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7D2D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4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铜电磁阀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7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5BCF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C1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D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铜电磁阀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9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D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4B9D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3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7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铜电磁阀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0957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1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铜电磁阀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C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A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介质水电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气，常闭，</w:t>
            </w:r>
          </w:p>
        </w:tc>
      </w:tr>
      <w:tr w14:paraId="41919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1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C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5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B0F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AA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1D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F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0D0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C26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0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2EB0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1D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E2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2F1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817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7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0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471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F02A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2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C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6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E42C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05C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7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电子镇流器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A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7A5F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905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A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8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3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9A8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BCA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9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45F4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E5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64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4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3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FE5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E503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E2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0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E5D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0CA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B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一拖一电子镇流器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E139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DC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7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E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1BD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3EE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0E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E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2CD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1DC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EE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3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7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9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114C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56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F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C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FC39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B9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B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一拖二电子镇流器 10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7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9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3B3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DE4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0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一体化灯具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C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C30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F57F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3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格栅灯具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600mm*600mm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E73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718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13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嵌入式四灯暖浴霸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300mm*300mm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6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D718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C51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24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扣板灯具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300mm*300mm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5C1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98C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0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扣板灯具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600mmx1200mm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9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2C6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48E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08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6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球泡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DAB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ECDE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4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球泡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8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538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A7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3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球泡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1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9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BFB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20CB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8D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球泡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A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C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8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AB6D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9E2E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4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球泡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2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624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F73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5F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球泡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4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D33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153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9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球泡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C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B58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4C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6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球泡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4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B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0ED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A28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DA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F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平板射灯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2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BE6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4B7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3C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平板射灯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2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8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133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0565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74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平板射灯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B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382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54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67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3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平板射灯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2CD8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C0E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8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T5 灯管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3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9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825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21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45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T5 灯管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2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3AB2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F13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D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T5 灯管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D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215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D62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F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6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T8 灯管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582B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20B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4B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T8 灯管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9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FFB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077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C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T10 灯管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6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A11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DA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E9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B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感应灯具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C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4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D188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E3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95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6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感应灯具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6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E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C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F044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15B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4A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2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感应灯具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E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B1C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B872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3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8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感应灯具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1DD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EC1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C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感应灯具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7948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51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6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圆灯贴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D52A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A4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7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D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圆灯贴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5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4AD2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3B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B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圆灯贴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1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8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D08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802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6F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圆灯贴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2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0EC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7B9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8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0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长灯贴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A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7506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46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E4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长灯贴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B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7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C3B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5D9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F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长灯贴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1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4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AD4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549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2E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8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 长灯贴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C471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432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4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不锈钢电热开水器（座式）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3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6KW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C95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5CA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7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不锈钢电热开水器（座式）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6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9KW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A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9CE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D45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A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开水器发热管（直管式）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8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6KW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F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B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76B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2CE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9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开水器发热管（直管式）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F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9KW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0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BE4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6BD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0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9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暗装开关配电箱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F12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F3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4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暗装开关配电箱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 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C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AF7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3212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9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开水器温度显示器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显示温度范围 20-110℃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4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机械式，含探头</w:t>
            </w:r>
          </w:p>
        </w:tc>
      </w:tr>
      <w:tr w14:paraId="0CA12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6D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E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开水温度控制器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旋钮式，温控范围: 30-110℃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F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触电容量：32A直控制6KW功率</w:t>
            </w:r>
          </w:p>
        </w:tc>
      </w:tr>
      <w:tr w14:paraId="57D0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70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F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D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9F9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5B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AA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6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248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456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5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612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97F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42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0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C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E86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1DC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FF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2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4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B1D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4B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18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A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32D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47F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E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8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023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DC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00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三相交流接触器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F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B03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EAC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16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微电脑时间控制开关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D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AC220V，40A，8.8KW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E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B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时控至少8组</w:t>
            </w:r>
          </w:p>
        </w:tc>
      </w:tr>
      <w:tr w14:paraId="5F30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55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2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液位控制器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220V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B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A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B985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E89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BD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空气开关背条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厚度， 0.1 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4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C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 米</w:t>
            </w:r>
          </w:p>
        </w:tc>
      </w:tr>
      <w:tr w14:paraId="1DA9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7B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4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1373E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3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744FE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93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F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3CAD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3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2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1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B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2D32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C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1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4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A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4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 米</w:t>
            </w:r>
          </w:p>
        </w:tc>
      </w:tr>
      <w:tr w14:paraId="3294D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E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4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穿线管弯头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1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E591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3DA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B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穿线管弯头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A34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60C0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1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穿线管弯头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D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F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94D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4E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61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穿线管弯头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F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1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9F3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B3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F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A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穿线管弯头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51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2A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4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穿线管直接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9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762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37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2C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穿线管直接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6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623A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7FD8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B7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7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穿线管直接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D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D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294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3B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7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穿线管直接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B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CCE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CF0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5A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2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穿线管直接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90E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EE4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AB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C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穿线管三通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8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F6D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2C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3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穿线管三通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83B4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B51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F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3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穿线管三通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9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7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E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1C7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33F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A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C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穿线管三通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4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F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003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05E7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0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穿线管三通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E0FA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364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C7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线槽板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1.9mmx3.9mm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F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7DB0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534E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C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7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明装线盒底盒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A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 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E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54C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09B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C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D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暗装线盒底盒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 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CA6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D42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1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三相潜水泵、污物泵1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3KW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0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98F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C59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B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三相潜水泵、污物泵2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4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7.5KW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9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2365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23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A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300ML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674B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6A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2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三相电表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3*30（100）A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7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3*220V/380V</w:t>
            </w:r>
          </w:p>
        </w:tc>
      </w:tr>
      <w:tr w14:paraId="59F3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B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互感器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5/200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A69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7FD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B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2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互感器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5/400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7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D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7C6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CC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8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互感器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E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5/600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3FE0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99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E8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F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互感器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5/800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B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860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104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D5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4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防雷浪涌保护器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2P 40KV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D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6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799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072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4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尼龙扎带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5mmX300mm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1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根/包</w:t>
            </w:r>
          </w:p>
        </w:tc>
      </w:tr>
      <w:tr w14:paraId="1DC3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7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尼龙扎带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5mmX500mm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2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根/包</w:t>
            </w:r>
          </w:p>
        </w:tc>
      </w:tr>
      <w:tr w14:paraId="5ED4B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7E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5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尼龙扎带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8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5mmX800mm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D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 根/包</w:t>
            </w:r>
          </w:p>
        </w:tc>
      </w:tr>
      <w:tr w14:paraId="46C5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4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电工绝缘胶带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PVC，0.16mm*18mm*10m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A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EBC6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44A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5C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零线排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0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3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926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71B9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B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F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零线排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 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1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6F4C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69B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F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接地排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 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6B70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4B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E9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接地排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9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 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F59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A0C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6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螺口吊灯头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E27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A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01D1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6B6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E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紫外线灯管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F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16E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A3BA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D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紫外线灯管2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17E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058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82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紫外线灯管3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9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FAF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6C0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7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9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电子镇流器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B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8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D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F5F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7D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A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电子镇流器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B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4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7B95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1F66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2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电子镇流器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0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16E2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FC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F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4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电子镇流器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B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4D7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C8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6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电子镇流器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80W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FDD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C35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7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7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绝缘黄腊管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12mm*1m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1DB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145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F9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暗装空调插座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7200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C4C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0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空调插线板(带线)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BF1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FF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5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C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φ5.5-7MM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C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E24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14C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6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φ8-10MM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F796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768A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50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E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824D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58F8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128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2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4867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294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34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2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φ17MM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6FE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30A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2F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φ19MM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9EB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87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C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F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固定开口扳手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4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F6E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4EF5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9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活扳手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9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D78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2B8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13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C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活扳手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6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A77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FC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D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活扳手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6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186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83D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1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管钳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9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DAB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55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2E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管钳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0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5F0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205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4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8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十字改刀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4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D16B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BFF9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2F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3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十字改刀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6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3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1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3E5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0D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278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十字改刀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FDB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A26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E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2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一字改刀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C07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C32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0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9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一字改刀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A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E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BC2B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71F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C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一字改刀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B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A1B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9DA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FA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电锤钻头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A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179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163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7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电锤钻头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A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66F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4AC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8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电锤钻头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3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1DE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C8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B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电锤钻头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C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E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404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98D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64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电锤钻头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E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2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1E3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667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73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电锤钻头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F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69B8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9A0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A1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手枪钻钻头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3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C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AC1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98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4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9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手枪钻钻头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286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C23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D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手枪钻钻头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D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B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0901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F37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2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5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E48A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F8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C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φ9MM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C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295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6B4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C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838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7E5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D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3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2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29D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C2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78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1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3626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DC4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82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φ13MM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E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B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68F6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A24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0B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5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2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5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8FF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60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2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A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0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C6BA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E2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6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2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8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4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A02A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B6CF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91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φ17MM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EF7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4D5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1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5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5BA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ABC0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1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4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φ19MM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BE21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5924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9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B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B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CE2E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9B5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0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φ21MM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1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55B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47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1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A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0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079B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94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1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D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1C0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13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A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φ27MM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2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A4ED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E80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0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6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3F7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D3B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4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套筒 19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C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F47B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AE0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5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1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1351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26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FD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6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278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6FF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6A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4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B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667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A95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68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1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7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C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9BE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88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8B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0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6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E03A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DBB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80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8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EE9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FA4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30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60B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500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A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6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9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5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E07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06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7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4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22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25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3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10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4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5154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AE83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8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F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11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4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5384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2BD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1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螺栓 12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1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991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F4F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1B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螺栓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13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CE0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70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D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5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1E1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518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56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B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1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B50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31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C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B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22D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703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E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4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4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D2D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FC0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5E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D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2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847B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775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3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1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9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077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02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04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A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454C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CA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AD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4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BE63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D8C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27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7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5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85E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549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0D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膨胀螺栓 10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D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9127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BF0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96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0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数字感应测电笔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9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感应交流电测试 12-250V，直流电 6-36V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E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液晶显示和氖灯显示</w:t>
            </w:r>
          </w:p>
        </w:tc>
      </w:tr>
      <w:tr w14:paraId="4EA25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F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检测交直流电压 2-600V、交直流电流20mA-20A、电阻 200Ω-20MΩ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2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8B4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F0C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F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钳形表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4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检测交直流电压 2-600V、直流电流 20mA-600A、电阻 0.1Ω-40M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A9B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819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4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发泡剂1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750ml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2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6DE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25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58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发泡剂2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700ml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00CB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6DD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03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640E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0AC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25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9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9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7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995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18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DE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A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C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0E5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C4A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2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5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保险管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F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7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BEF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40E1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6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保险管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CFD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D86F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9A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保险管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E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BA2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6C9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AA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保险管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0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4FE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191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4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保险管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1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5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67C4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F3F5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50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保险管 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2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A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6C8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602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9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保险管 10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5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F789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C00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0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保险管 11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D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4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6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FCA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97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6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4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E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F5CD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14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5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F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423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AE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9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7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7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935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66CC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A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线管卡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A85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1D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1E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线管卡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B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A18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F79B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2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线管卡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5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3FD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BDA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F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线管卡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1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2E0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35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83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线管安卡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7E4B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2C1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9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线管安卡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5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A702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68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7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线管安卡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0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B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CBE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26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E9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线管安卡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C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9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73D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994B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EE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7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线管安卡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37E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BA8C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0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5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线管安卡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F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6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DC3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174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6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线管安卡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3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9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66D4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1FF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A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线管吊卡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3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5B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B8C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F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线管吊卡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7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164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590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F9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线管吊卡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E5A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B176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B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7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线管吊卡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7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385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363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79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线管吊卡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4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B48D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3D0D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A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线管吊卡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0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97C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E14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1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线管吊卡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6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2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618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2F9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5B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开水器指示灯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红灯+绿灯+电源线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4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2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适用220V/380V</w:t>
            </w:r>
          </w:p>
        </w:tc>
      </w:tr>
      <w:tr w14:paraId="216F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AA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3890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F1F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0B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A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F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2AA7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667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6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D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0EA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792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F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AF4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E9F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4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φ14MM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C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C46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01E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8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铁膨胀（勾)螺丝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D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0C9E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D2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A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4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榔头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 公斤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3EA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7C0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5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电工剥线钳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 寸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E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C610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188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C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斜口钳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 寸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7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6D84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25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A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尖嘴钳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D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 寸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D5C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715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6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无线门铃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A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591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2C34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C3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模数插座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9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DDB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FE4B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C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模数插座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9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A1F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01A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D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吸顶扇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A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0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7295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B4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7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吸顶扇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B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2C62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DD2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8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吸顶扇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B14A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A27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3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铁排气扇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1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BF53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39D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2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铁排气扇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4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F195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5BC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D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铁排气扇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2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A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A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F9D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AAC4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C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3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热过载保护器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4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7EC4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3F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97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热过载保护器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8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F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B6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F82F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6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5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热过载保护器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40A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CDD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EFC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F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D101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B86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9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6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0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23A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9C5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C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E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2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D0B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5640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B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D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D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D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F3AE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2A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9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给水管（热）5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6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A28D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60CE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4C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（热）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9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700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C065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7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6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3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3DF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5EA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1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3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B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A85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B1B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54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0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A98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4B07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6F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8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给水内丝弯头（热）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6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115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1B29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9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C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6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32D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96A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E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3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A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A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BDDD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B0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F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4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0F5C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FD6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0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143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E92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9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给水等弯头（热）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B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281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5D2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AC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8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733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0C4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D9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F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6775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B9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C7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1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3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1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477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425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58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04B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08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D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给水外丝弯头（热）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6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F2E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91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32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A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87A7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A0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E5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1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D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3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024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1DA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8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8BD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9541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9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4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F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2124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C65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4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给水内丝三通（热）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1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7867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581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82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6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0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1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84D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0D0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D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C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F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E878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465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5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B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6F80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A4A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3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5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C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8A56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3D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6F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给水等三通（热）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544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B4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1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6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3D7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766D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6B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E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683E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403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6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6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2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5913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577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4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F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BC8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EB3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F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给水直接（热）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3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7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EB57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050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4A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A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874C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8D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7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5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08F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D84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F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2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2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0ED0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B9D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F4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B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A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436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B8C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37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8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0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152F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514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60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E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6DC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29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2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5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23C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18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B7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2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5EB6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C22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3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 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3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4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E78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FF83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B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7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45D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9B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6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CDE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3A7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BA4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F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1993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E39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CC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467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B6E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F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2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5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EF3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9F5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E1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B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052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2A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4F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9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F5C1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E80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CD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F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F9B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FFA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05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管弯头9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9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F43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09A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EE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D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3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512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B26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0F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A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4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7E14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04F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74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3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2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527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B8F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4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EF2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6B7E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E8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A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508A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CBF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1D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14B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E11A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FF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3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8FA0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9D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C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0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管三通8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2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EC1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1272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F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管三通9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E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C03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3A7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2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A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管直接1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E8E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FE4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8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管直接2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6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22F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E03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C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9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管直接3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6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6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1FF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CF1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BD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管直接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8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C708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037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7B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管直接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2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A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1CDA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B62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5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0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管直接6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4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F93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F017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7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法兰盘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5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2D9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309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9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3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法兰盘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9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A74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7A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50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B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法兰盘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C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165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B4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7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法兰盘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D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B86B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B39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A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法兰盘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B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3A5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2F2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5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7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法兰盘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1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9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3C3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537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B8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水表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476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A9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6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D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水表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194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93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4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水表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D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842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F69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D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3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水表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E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E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E5D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76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B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水表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A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A547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76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E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水表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F88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B1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D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水表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4606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84B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C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A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不锈钢丝编织高压管1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60cm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2D2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DD5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8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8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不锈钢丝编织高压管2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4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80cm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3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573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9A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5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B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不锈钢丝编织高压管3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3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100cm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3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B874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585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4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不锈钢丝编织高压管4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2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120cm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8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A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2F4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C32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5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不锈钢三角阀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7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F083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227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D1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不锈钢三角阀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D97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5C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F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不锈钢水龙头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0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1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309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C75C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CB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不锈钢水龙头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1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6A5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175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FD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不锈钢水龙头（加长）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F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500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5EF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C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不锈钢水龙头（加长）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D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E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A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3ED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203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7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不锈钢内六角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D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009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960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F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不锈钢内六角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0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8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086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CB8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D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不锈钢内六角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55CB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4927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B3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0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不锈钢内六角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4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A2F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1B7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96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95C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3B4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1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立式脚踏阀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C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D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3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5EE8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D05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0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长臂脚踏阀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3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1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BA3C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61D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4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冲水箱</w:t>
            </w:r>
          </w:p>
          <w:p w14:paraId="12BE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（便器用）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D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18D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FD38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3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感应小便器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0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A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929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091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2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E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延时小便器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C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A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B2A5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FD00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B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4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开水器龙头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E69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646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4B5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立柱盆高弯水龙头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B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D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8614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915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E8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B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菜盆高弯水龙头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D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EE0F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DB3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56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E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伸缩下水管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E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7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A233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0A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EE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不锈钢翻板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7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0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2AF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E36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D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2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陶瓷台上盆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圆 41mm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85E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1B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D9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6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陶瓷台下盆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1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圆 56mm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FA5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03D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9B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陶瓷立柱盆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9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长方形 38cmx58cm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6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154D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EF9B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78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不锈钢地漏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正方形 10cmx10cm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0D7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269F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A6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淋浴喷头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032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327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1FD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淋浴花洒管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F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A7A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13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48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截止阀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0848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13D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7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截止阀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63F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D7A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DC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6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截止阀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D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B20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7C5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6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2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截止阀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1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85D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270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AB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截止阀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F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5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7E92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C2B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89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截止阀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F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443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F3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AC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A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铁截止阀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B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7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3C6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454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D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铁截止阀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087F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113C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E7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E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铁截止阀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376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98D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E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铁截止阀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B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91DD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AE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B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4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铁截止阀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0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DD2B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F60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F0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3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铁截止阀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9A6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56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D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2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铁截止阀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2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φ100MM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6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CCC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2DF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5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管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B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10F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C455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B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管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A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8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5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C2BC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686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D2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1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管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C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5242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419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CC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管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D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C817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F7D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CC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7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管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5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A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AFC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5331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57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管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B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D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DCB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37E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61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管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D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232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FE7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8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弯头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C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140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E5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D3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三通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C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164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BCD7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7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7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直接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0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6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1FAB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087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7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弯头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A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0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1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B81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AC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732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三通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1FA0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18B4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C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7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直接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A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4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1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2BF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C5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6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6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弯头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35B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0090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A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三通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5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4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D87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EE7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3E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直接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6E8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AB2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A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B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弯头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B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8B95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D3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7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三通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868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55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D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直接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7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C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0D7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8AF8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A54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弯头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93B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E65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8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B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三通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F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D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F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AA9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47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E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弯直接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0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2EEF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E41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5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1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弯头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67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C89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C6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6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三通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D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3DD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70F2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A2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直接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1E7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4B9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09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A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弯头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9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107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FC2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65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三通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4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9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3135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F09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AD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2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 直接 7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B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092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DAAF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4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管活接1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A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3BD8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235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6A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管活接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4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D167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C365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55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管活接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B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224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4B4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1B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管活接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4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F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B92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977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7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PPR 管活接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D5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85C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7F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C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单向阀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9F7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4EC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F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单向阀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7CC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AC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E1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单向阀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φ32MM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5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0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FDBB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3B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CF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2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单向阀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3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B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74D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887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6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F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单向阀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E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4E1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111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7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单向阀 6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1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φ75MM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6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657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5A53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8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软接头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3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C82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B90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2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D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软接头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2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B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D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6AC8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433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4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5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软接头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EE4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61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36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9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软接头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A15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B1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00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软接头 5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5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4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5C3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2A9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4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9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座便器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8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管道 60mm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5B0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D70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D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C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座便器液压盖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 45cm 宽 36cm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C231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CE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B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冲水箱水位阀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64D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C9F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40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浮球阀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1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B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894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B76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C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0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浮球阀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3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680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DC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D3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5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浮球阀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D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AFF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5D3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0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5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浮球阀 4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E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φ65MM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F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79A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72A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1F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2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管快速接头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φ80MM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A09D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F8E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6A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3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管快速接头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φ110MM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E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3E8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C68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E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 管快速接头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A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φ160MM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5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658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D71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42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 胶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80g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C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A5F0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17E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A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 胶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20g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F9E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21D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E4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 防水胶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40g 至 50g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6270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8C4B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4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热熔枪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6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D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F93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8E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7B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热熔胶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29C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CC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E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D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螺帽 1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D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680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015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2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E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螺帽 2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5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2FE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74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F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螺帽 3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B4E8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1D74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1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品字电源座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10A 250V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4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B59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3065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A0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除锈剂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WD-40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B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7A6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C7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78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2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公制内六角扳手套盒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9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40/套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6A0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含1.5mm、2mm、2.5mm、3mm、4mm、5mm、6mm、8mm、10mm</w:t>
            </w:r>
          </w:p>
        </w:tc>
      </w:tr>
      <w:tr w14:paraId="63D41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7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英制内六角扳手 套盒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F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套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40/套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FFC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含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1/16、5/64、3/32、7/64、1/8、9/64、5/32、3/16、7/32、1/4、5/16、3/8</w:t>
            </w:r>
          </w:p>
        </w:tc>
      </w:tr>
    </w:tbl>
    <w:p w14:paraId="56E7E8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备注：1、本次采购采取按需供货方式；2、以实际验收数量结算；3、以上项目报价含人工、设计、材料、制造、包装、运输等所有及其他有关各项的含税费用。</w:t>
      </w:r>
    </w:p>
    <w:p w14:paraId="0AE1D81E">
      <w:pPr>
        <w:numPr>
          <w:ilvl w:val="0"/>
          <w:numId w:val="1"/>
        </w:numPr>
        <w:spacing w:line="360" w:lineRule="auto"/>
        <w:ind w:firstLine="482" w:firstLineChars="200"/>
      </w:pPr>
      <w:r>
        <w:rPr>
          <w:rFonts w:hint="eastAsia" w:asciiTheme="minorEastAsia" w:hAnsiTheme="minorEastAsia"/>
          <w:b/>
          <w:sz w:val="24"/>
          <w:lang w:val="en-US" w:eastAsia="zh-CN"/>
        </w:rPr>
        <w:t>质量及</w:t>
      </w:r>
      <w:r>
        <w:rPr>
          <w:rFonts w:hint="eastAsia" w:asciiTheme="minorEastAsia" w:hAnsiTheme="minorEastAsia"/>
          <w:b/>
          <w:sz w:val="24"/>
        </w:rPr>
        <w:t>服务要求</w:t>
      </w:r>
    </w:p>
    <w:p w14:paraId="417C87B6">
      <w:pPr>
        <w:widowControl/>
        <w:numPr>
          <w:ilvl w:val="0"/>
          <w:numId w:val="2"/>
        </w:numPr>
        <w:autoSpaceDE w:val="0"/>
        <w:spacing w:line="360" w:lineRule="auto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质量要求</w:t>
      </w:r>
    </w:p>
    <w:p w14:paraId="71D13182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1.提供的产品应为全新，无任何质量问题的。</w:t>
      </w:r>
    </w:p>
    <w:p w14:paraId="4359F6F4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2.提供的产品应全部符合规格型号及技术参数响应要求。</w:t>
      </w:r>
    </w:p>
    <w:p w14:paraId="67DFE3E6">
      <w:pPr>
        <w:widowControl/>
        <w:autoSpaceDE w:val="0"/>
        <w:spacing w:line="360" w:lineRule="auto"/>
        <w:ind w:firstLine="480" w:firstLineChars="200"/>
        <w:jc w:val="left"/>
        <w:rPr>
          <w:rFonts w:hint="eastAsia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3.提供的产品包装应符合该产品出厂时相应的要求包装。</w:t>
      </w:r>
    </w:p>
    <w:p w14:paraId="0E81B57D">
      <w:pPr>
        <w:widowControl/>
        <w:autoSpaceDE w:val="0"/>
        <w:spacing w:line="360" w:lineRule="auto"/>
        <w:ind w:firstLine="480" w:firstLineChars="200"/>
        <w:jc w:val="left"/>
        <w:rPr>
          <w:rFonts w:hint="default" w:cs="宋体-18030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二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）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服务要求</w:t>
      </w:r>
    </w:p>
    <w:p w14:paraId="543108D9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1.项目服务年限：自合同签订起，服务期为1年，按采购人供货计划分批次完成。</w:t>
      </w:r>
    </w:p>
    <w:p w14:paraId="3BB6FCA2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本项目配送时限要求：（1）常规配送时限要求：成交供应商签订合同后，在收到采购人的订单需求后，按采购人的清单，在2日内将产品按时配送到指定地点。（2）紧急配送时限要求：若遇急件订单，在收到采购人的订单需求后，按采购人的清单要求，在4小时内将产品按时配送到指定地点。</w:t>
      </w:r>
    </w:p>
    <w:p w14:paraId="08B7E4C9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3.本项目配送地点要求：资阳市雁江区人民医院。</w:t>
      </w:r>
    </w:p>
    <w:p w14:paraId="54144A6E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4.本项目配送要求：（1）本项目在签订合同后，双方统一确定所有规格型号，成交供应商按清单配送。（2）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zh-CN"/>
        </w:rPr>
        <w:t>本项目要求成交供应商在配送时，同时指派装卸人员送达至采购人指定的配送地点。配送、装卸过程中如有损坏、变形等质量问题，采购人有权拒收并要求成交供应商在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4小时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zh-CN"/>
        </w:rPr>
        <w:t>内完成更换配送。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（3）如成交供应商配送的产品出现与采购人要求不一致的，采购人有权拒收并要求成交供应商在4小时内内更换并完成配送。（4）成交供应商配送的部分产品若采购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人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因技术问题不能进行安装，成交供应商需免费协助采购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人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安装服务。</w:t>
      </w:r>
    </w:p>
    <w:p w14:paraId="69540A76">
      <w:pPr>
        <w:widowControl/>
        <w:autoSpaceDE w:val="0"/>
        <w:spacing w:line="360" w:lineRule="auto"/>
        <w:ind w:firstLine="480" w:firstLineChars="200"/>
        <w:jc w:val="left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5.本项目质保和考核要求：（1）成交供应商所提供产品须符合国家（行业）有关标准，按照采购人要求进行配送。（2）若现场验收时出现质量问题，采购人有权要求成交供应商在24小时内整改并送达，并发出书面通知，由此造成的经济损失及法律责任由成交供应商承担。所供货物第2次出现质量问题，采购人有权单方终止合同。</w:t>
      </w:r>
    </w:p>
    <w:p w14:paraId="6B53CA53">
      <w:pPr>
        <w:widowControl/>
        <w:autoSpaceDE w:val="0"/>
        <w:spacing w:line="360" w:lineRule="auto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三、商务要求</w:t>
      </w:r>
    </w:p>
    <w:p w14:paraId="233A82DC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1.合同签订时间：成交公告公示结束后30日内。</w:t>
      </w:r>
    </w:p>
    <w:p w14:paraId="11EF9E41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</w:rPr>
        <w:t>.合同履行时间：合同签订后一年内，按采购人供货计划分批次完成。</w:t>
      </w:r>
    </w:p>
    <w:p w14:paraId="1D5727F0"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3.履约地点：</w:t>
      </w:r>
      <w:r>
        <w:rPr>
          <w:rFonts w:hint="eastAsia" w:asciiTheme="minorEastAsia" w:hAnsiTheme="minorEastAsia"/>
          <w:sz w:val="24"/>
          <w:lang w:val="en-US" w:eastAsia="zh-CN"/>
        </w:rPr>
        <w:t>采购人指定地点</w:t>
      </w:r>
      <w:r>
        <w:rPr>
          <w:rFonts w:hint="eastAsia" w:asciiTheme="minorEastAsia" w:hAnsiTheme="minorEastAsia"/>
          <w:sz w:val="24"/>
        </w:rPr>
        <w:t>。</w:t>
      </w:r>
    </w:p>
    <w:p w14:paraId="43AB7FBA">
      <w:pPr>
        <w:spacing w:line="360" w:lineRule="auto"/>
        <w:ind w:firstLine="480" w:firstLineChars="200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asciiTheme="minorEastAsia" w:hAnsiTheme="minorEastAsia"/>
          <w:sz w:val="24"/>
        </w:rPr>
        <w:t>4.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付款方式：</w:t>
      </w:r>
    </w:p>
    <w:p w14:paraId="0C398DF6">
      <w:pPr>
        <w:spacing w:line="360" w:lineRule="auto"/>
        <w:ind w:firstLine="480" w:firstLineChars="200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4.1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按季度付款，货物按采购人供货计划分批次送达到交货地点验收合格，收到成交供应商提供的合法有效完税发票后，30日内转账支付相应上季度100%的货款(如产品出现质量问题则支付期相应顺延)；</w:t>
      </w:r>
    </w:p>
    <w:p w14:paraId="7DBFD60D"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4.2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采购人每次付款前，成交供应商须一次性提供该批次全额、正式增值税发票，如成交供应商未提供该批次全额、正式增值税发票，采购人有权延期支付款项且不承担任何责任，成交供应商应继续履行合同义务。</w:t>
      </w:r>
    </w:p>
    <w:p w14:paraId="12D0C833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5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验收：本项目采购人将参照《财政部关于进一步加强政府采购需求</w:t>
      </w:r>
      <w:r>
        <w:rPr>
          <w:rFonts w:hint="eastAsia" w:asciiTheme="minorEastAsia" w:hAnsiTheme="minorEastAsia"/>
          <w:sz w:val="24"/>
        </w:rPr>
        <w:t>和履约验收管理的指导意见》（财库[2016]205号）、资阳市财政局《关于严格落实政府采购需求论证、合同备案和履约验收有关问题的通知》（资财采〔2019〕39号）等相关文件进行验收。</w:t>
      </w:r>
    </w:p>
    <w:p w14:paraId="7BC5885C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四、供应商资格要求及证明材料</w:t>
      </w:r>
      <w:bookmarkEnd w:id="0"/>
    </w:p>
    <w:p w14:paraId="29599EE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 w14:paraId="2025AE7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 w14:paraId="036D1C5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 w14:paraId="5B69FE1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 w14:paraId="0B6348D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 w14:paraId="7DB2AEC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 w14:paraId="5778FEB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 w14:paraId="3B66080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 w14:paraId="244C4BC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 w14:paraId="72CEB3BB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 w14:paraId="3242CA9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 w14:paraId="46263CE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 w14:paraId="0DAFB93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8.根据采购项目提出的特殊条件：无。</w:t>
      </w:r>
    </w:p>
    <w:p w14:paraId="01E8420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 w14:paraId="769E863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 w14:paraId="771316D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 w14:paraId="7D01B2D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 w14:paraId="786A88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 w14:paraId="5D9E5312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</w:rPr>
        <w:t>五、响应文件要求</w:t>
      </w:r>
    </w:p>
    <w:p w14:paraId="7E94C06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 w14:paraId="0DF6D88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2.响应文件签署：应根据询价文件的要求制作，签署、盖章和内容应完整。</w:t>
      </w:r>
    </w:p>
    <w:p w14:paraId="1992072A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 w14:paraId="720D19C9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 w14:paraId="4F61A280">
      <w:pPr>
        <w:spacing w:line="360" w:lineRule="auto"/>
        <w:ind w:firstLine="480" w:firstLineChars="200"/>
        <w:rPr>
          <w:rFonts w:cs="宋体-18030" w:asciiTheme="minorEastAsia" w:hAnsiTheme="minorEastAsia"/>
          <w:color w:val="auto"/>
          <w:kern w:val="0"/>
          <w:sz w:val="24"/>
        </w:rPr>
      </w:pPr>
      <w:r>
        <w:rPr>
          <w:rFonts w:hint="eastAsia" w:cs="宋体-18030" w:asciiTheme="minorEastAsia" w:hAnsiTheme="minorEastAsia"/>
          <w:color w:val="auto"/>
          <w:kern w:val="0"/>
          <w:sz w:val="24"/>
        </w:rPr>
        <w:t>1.递交响应文件截止时间：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2025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年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6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月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5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日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17:00</w:t>
      </w:r>
      <w:bookmarkStart w:id="1" w:name="_GoBack"/>
      <w:bookmarkEnd w:id="1"/>
      <w:r>
        <w:rPr>
          <w:rFonts w:hint="eastAsia" w:cs="宋体-18030" w:asciiTheme="minorEastAsia" w:hAnsiTheme="minorEastAsia"/>
          <w:color w:val="auto"/>
          <w:kern w:val="0"/>
          <w:sz w:val="24"/>
        </w:rPr>
        <w:t>（北京时间）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。</w:t>
      </w:r>
    </w:p>
    <w:p w14:paraId="6EF6C45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综合行政办公楼4楼</w:t>
      </w:r>
      <w:r>
        <w:rPr>
          <w:rFonts w:hint="eastAsia" w:cs="宋体-18030" w:asciiTheme="minorEastAsia" w:hAnsiTheme="minorEastAsia"/>
          <w:kern w:val="0"/>
          <w:sz w:val="24"/>
        </w:rPr>
        <w:t>）。</w:t>
      </w:r>
    </w:p>
    <w:p w14:paraId="4B860A6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 w14:paraId="3303712F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七、联系方式</w:t>
      </w:r>
    </w:p>
    <w:p w14:paraId="37BF0E1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 w14:paraId="06A775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 w14:paraId="167F3B3C">
      <w:pPr>
        <w:spacing w:line="360" w:lineRule="auto"/>
        <w:ind w:firstLine="480" w:firstLineChars="200"/>
        <w:rPr>
          <w:rFonts w:eastAsia="宋体"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联系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方式：采购办</w:t>
      </w:r>
      <w:r>
        <w:rPr>
          <w:rFonts w:hint="eastAsia" w:cs="宋体-18030" w:asciiTheme="minorEastAsia" w:hAnsiTheme="minorEastAsia"/>
          <w:kern w:val="0"/>
          <w:sz w:val="24"/>
        </w:rPr>
        <w:t>028-26346672</w:t>
      </w:r>
    </w:p>
    <w:p w14:paraId="39CE7916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八、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 w14:paraId="0B04A33E"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 w14:paraId="51E17A1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 w14:paraId="74664BFD"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14:paraId="727370C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一、商品报价（金额单位：元）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806"/>
        <w:gridCol w:w="1457"/>
        <w:gridCol w:w="1457"/>
        <w:gridCol w:w="1015"/>
      </w:tblGrid>
      <w:tr w14:paraId="0FE4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47" w:type="pct"/>
            <w:vAlign w:val="center"/>
          </w:tcPr>
          <w:p w14:paraId="558077E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品名</w:t>
            </w:r>
          </w:p>
        </w:tc>
        <w:tc>
          <w:tcPr>
            <w:tcW w:w="1647" w:type="pct"/>
            <w:vAlign w:val="center"/>
          </w:tcPr>
          <w:p w14:paraId="0CCD981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855" w:type="pct"/>
            <w:vAlign w:val="center"/>
          </w:tcPr>
          <w:p w14:paraId="486B4666">
            <w:pPr>
              <w:spacing w:line="360" w:lineRule="auto"/>
              <w:jc w:val="center"/>
              <w:rPr>
                <w:rFonts w:hint="eastAsia" w:cs="宋体-18030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855" w:type="pct"/>
            <w:vAlign w:val="center"/>
          </w:tcPr>
          <w:p w14:paraId="35DE981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595" w:type="pct"/>
            <w:vAlign w:val="center"/>
          </w:tcPr>
          <w:p w14:paraId="3B815D62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 w14:paraId="17DE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47" w:type="pct"/>
            <w:vAlign w:val="center"/>
          </w:tcPr>
          <w:p w14:paraId="7D4D540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47" w:type="pct"/>
            <w:vAlign w:val="center"/>
          </w:tcPr>
          <w:p w14:paraId="103F99D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5" w:type="pct"/>
            <w:vAlign w:val="center"/>
          </w:tcPr>
          <w:p w14:paraId="285DF2A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5" w:type="pct"/>
            <w:vAlign w:val="center"/>
          </w:tcPr>
          <w:p w14:paraId="5121AE6F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95" w:type="pct"/>
            <w:vAlign w:val="center"/>
          </w:tcPr>
          <w:p w14:paraId="63BBD49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271D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47" w:type="pct"/>
            <w:vAlign w:val="center"/>
          </w:tcPr>
          <w:p w14:paraId="0C4E32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47" w:type="pct"/>
            <w:vAlign w:val="center"/>
          </w:tcPr>
          <w:p w14:paraId="48C251BB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5" w:type="pct"/>
            <w:vAlign w:val="center"/>
          </w:tcPr>
          <w:p w14:paraId="7D28997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5" w:type="pct"/>
            <w:vAlign w:val="center"/>
          </w:tcPr>
          <w:p w14:paraId="74AAEABF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95" w:type="pct"/>
            <w:vAlign w:val="center"/>
          </w:tcPr>
          <w:p w14:paraId="353DFFF4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3272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5"/>
            <w:vAlign w:val="center"/>
          </w:tcPr>
          <w:p w14:paraId="363DA463">
            <w:pPr>
              <w:spacing w:line="360" w:lineRule="auto"/>
              <w:jc w:val="left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报价合计（大写）：                           小写：</w:t>
            </w:r>
          </w:p>
        </w:tc>
      </w:tr>
    </w:tbl>
    <w:p w14:paraId="30CBEDCC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</w:rPr>
        <w:t>本次报价含人工、设计、材料、制造、包装、运输等所有及其他有关各项的含税费用。</w:t>
      </w:r>
    </w:p>
    <w:p w14:paraId="46FDE639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二、是否全部满足本次采购需求：是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sym w:font="Wingdings 2" w:char="00A3"/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否□</w:t>
      </w:r>
    </w:p>
    <w:p w14:paraId="4FD698C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 w14:paraId="5B4A08A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 w14:paraId="7E043F25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 w14:paraId="4A93D54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 w14:paraId="70152EFD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投标人名称（盖章）：</w:t>
      </w:r>
    </w:p>
    <w:p w14:paraId="19C8BE2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法定代表人或授权代表：</w:t>
      </w:r>
    </w:p>
    <w:p w14:paraId="4B545AF9">
      <w:pPr>
        <w:spacing w:line="360" w:lineRule="auto"/>
        <w:rPr>
          <w:sz w:val="28"/>
          <w:szCs w:val="28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BC440"/>
    <w:multiLevelType w:val="singleLevel"/>
    <w:tmpl w:val="EB6BC4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DE71A0"/>
    <w:multiLevelType w:val="singleLevel"/>
    <w:tmpl w:val="61DE71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6"/>
    <w:rsid w:val="000230D4"/>
    <w:rsid w:val="00044082"/>
    <w:rsid w:val="00063B66"/>
    <w:rsid w:val="00091E77"/>
    <w:rsid w:val="000B51C4"/>
    <w:rsid w:val="000B5604"/>
    <w:rsid w:val="000C5793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6030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CD1C44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04BB7AD1"/>
    <w:rsid w:val="062312E1"/>
    <w:rsid w:val="08635431"/>
    <w:rsid w:val="0C863165"/>
    <w:rsid w:val="0FDA317D"/>
    <w:rsid w:val="0FED5A81"/>
    <w:rsid w:val="142A7BF6"/>
    <w:rsid w:val="1A99630B"/>
    <w:rsid w:val="206B6394"/>
    <w:rsid w:val="284138AF"/>
    <w:rsid w:val="311B31B5"/>
    <w:rsid w:val="3AE91F78"/>
    <w:rsid w:val="47FE21A4"/>
    <w:rsid w:val="4AD92A59"/>
    <w:rsid w:val="4B281283"/>
    <w:rsid w:val="58B22851"/>
    <w:rsid w:val="5E162F05"/>
    <w:rsid w:val="5FC24E65"/>
    <w:rsid w:val="74620050"/>
    <w:rsid w:val="788A3E47"/>
    <w:rsid w:val="7AB22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20"/>
    <w:qFormat/>
    <w:uiPriority w:val="99"/>
    <w:pPr>
      <w:spacing w:after="120"/>
    </w:pPr>
    <w:rPr>
      <w:szCs w:val="24"/>
    </w:rPr>
  </w:style>
  <w:style w:type="paragraph" w:styleId="6">
    <w:name w:val="Plain Text"/>
    <w:basedOn w:val="1"/>
    <w:link w:val="24"/>
    <w:qFormat/>
    <w:uiPriority w:val="0"/>
    <w:rPr>
      <w:rFonts w:ascii="宋体" w:hAnsi="Courier New" w:eastAsia="宋体" w:cs="Courier New"/>
      <w:szCs w:val="21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link w:val="18"/>
    <w:qFormat/>
    <w:uiPriority w:val="0"/>
    <w:pPr>
      <w:ind w:firstLine="420" w:firstLineChars="200"/>
    </w:pPr>
  </w:style>
  <w:style w:type="character" w:customStyle="1" w:styleId="16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7">
    <w:name w:val="正文缩进 Char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列出段落 Char"/>
    <w:link w:val="15"/>
    <w:qFormat/>
    <w:uiPriority w:val="0"/>
  </w:style>
  <w:style w:type="paragraph" w:customStyle="1" w:styleId="1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20">
    <w:name w:val="正文文本 Char"/>
    <w:link w:val="5"/>
    <w:qFormat/>
    <w:locked/>
    <w:uiPriority w:val="99"/>
    <w:rPr>
      <w:szCs w:val="24"/>
    </w:rPr>
  </w:style>
  <w:style w:type="character" w:customStyle="1" w:styleId="21">
    <w:name w:val="正文文本 Char1"/>
    <w:basedOn w:val="13"/>
    <w:semiHidden/>
    <w:qFormat/>
    <w:uiPriority w:val="99"/>
  </w:style>
  <w:style w:type="character" w:customStyle="1" w:styleId="22">
    <w:name w:val="批注文字 Char"/>
    <w:basedOn w:val="13"/>
    <w:link w:val="4"/>
    <w:semiHidden/>
    <w:qFormat/>
    <w:uiPriority w:val="99"/>
  </w:style>
  <w:style w:type="character" w:customStyle="1" w:styleId="23">
    <w:name w:val="批注主题 Char"/>
    <w:basedOn w:val="22"/>
    <w:link w:val="10"/>
    <w:semiHidden/>
    <w:qFormat/>
    <w:uiPriority w:val="99"/>
    <w:rPr>
      <w:b/>
      <w:bCs/>
    </w:rPr>
  </w:style>
  <w:style w:type="character" w:customStyle="1" w:styleId="24">
    <w:name w:val="纯文本 Char"/>
    <w:basedOn w:val="13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页眉 Char"/>
    <w:basedOn w:val="13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13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font81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8">
    <w:name w:val="font31"/>
    <w:basedOn w:val="13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5223</Words>
  <Characters>8983</Characters>
  <Lines>14</Lines>
  <Paragraphs>4</Paragraphs>
  <TotalTime>6</TotalTime>
  <ScaleCrop>false</ScaleCrop>
  <LinksUpToDate>false</LinksUpToDate>
  <CharactersWithSpaces>9662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Administrator</cp:lastModifiedBy>
  <dcterms:modified xsi:type="dcterms:W3CDTF">2025-05-30T01:41:07Z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eyJoZGlkIjoiNjdkODI3ZTUwMzcwMGY4YjM5NTQ2MmViY2U4OWU4YzIifQ==</vt:lpwstr>
  </property>
  <property fmtid="{D5CDD505-2E9C-101B-9397-08002B2CF9AE}" pid="4" name="ICV">
    <vt:lpwstr>7B780278C2F64DE7979C7D302B912CFE_13</vt:lpwstr>
  </property>
</Properties>
</file>