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36E4">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029E9DF5">
      <w:pPr>
        <w:widowControl/>
        <w:jc w:val="center"/>
        <w:textAlignment w:val="center"/>
        <w:rPr>
          <w:rFonts w:hint="eastAsia" w:cs="宋体" w:asciiTheme="minorEastAsia" w:hAnsiTheme="minorEastAsia" w:eastAsiaTheme="minorEastAsia"/>
          <w:b/>
          <w:color w:val="000000"/>
          <w:kern w:val="0"/>
          <w:sz w:val="32"/>
          <w:szCs w:val="32"/>
          <w:lang w:eastAsia="zh-CN"/>
        </w:rPr>
      </w:pPr>
      <w:r>
        <w:rPr>
          <w:rFonts w:hint="eastAsia" w:cs="宋体" w:asciiTheme="minorEastAsia" w:hAnsiTheme="minorEastAsia"/>
          <w:b/>
          <w:color w:val="000000"/>
          <w:kern w:val="0"/>
          <w:sz w:val="32"/>
          <w:szCs w:val="32"/>
        </w:rPr>
        <w:t>食堂一侧污水管道改造采购</w:t>
      </w:r>
      <w:r>
        <w:rPr>
          <w:rFonts w:hint="eastAsia" w:cs="宋体" w:asciiTheme="minorEastAsia" w:hAnsiTheme="minorEastAsia"/>
          <w:b/>
          <w:color w:val="000000"/>
          <w:kern w:val="0"/>
          <w:sz w:val="32"/>
          <w:szCs w:val="32"/>
          <w:lang w:val="en-US" w:eastAsia="zh-CN"/>
        </w:rPr>
        <w:t>需求</w:t>
      </w:r>
    </w:p>
    <w:p w14:paraId="1FEFC1EA">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项目概况</w:t>
      </w:r>
    </w:p>
    <w:p w14:paraId="080703B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资阳市雁江区人民医院二期与三期交接临时食堂一侧污水管道，存在安全隐患，为保障我院污水系统正常运行，拟对该区域污水管道进行改造，预算金额24900.00元，最高限价24871.00元。</w:t>
      </w:r>
    </w:p>
    <w:p w14:paraId="0D29CDBD">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项目需求清单（实质性要求）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1065"/>
        <w:gridCol w:w="1171"/>
        <w:gridCol w:w="1514"/>
        <w:gridCol w:w="1895"/>
      </w:tblGrid>
      <w:tr w14:paraId="523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86" w:type="pct"/>
            <w:noWrap w:val="0"/>
            <w:vAlign w:val="center"/>
          </w:tcPr>
          <w:p w14:paraId="7514A5A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名称</w:t>
            </w:r>
          </w:p>
        </w:tc>
        <w:tc>
          <w:tcPr>
            <w:tcW w:w="625" w:type="pct"/>
            <w:noWrap w:val="0"/>
            <w:vAlign w:val="center"/>
          </w:tcPr>
          <w:p w14:paraId="5393E88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87" w:type="pct"/>
            <w:noWrap w:val="0"/>
            <w:vAlign w:val="center"/>
          </w:tcPr>
          <w:p w14:paraId="4FD7033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888" w:type="pct"/>
            <w:noWrap w:val="0"/>
            <w:vAlign w:val="center"/>
          </w:tcPr>
          <w:p w14:paraId="44C14C2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单价</w:t>
            </w:r>
          </w:p>
        </w:tc>
        <w:tc>
          <w:tcPr>
            <w:tcW w:w="1112" w:type="pct"/>
            <w:noWrap w:val="0"/>
            <w:vAlign w:val="center"/>
          </w:tcPr>
          <w:p w14:paraId="215AC00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金额</w:t>
            </w:r>
          </w:p>
        </w:tc>
      </w:tr>
      <w:tr w14:paraId="5E9B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00B12FE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镀锌管DN80（厚度4.0）</w:t>
            </w:r>
          </w:p>
        </w:tc>
        <w:tc>
          <w:tcPr>
            <w:tcW w:w="625" w:type="pct"/>
            <w:noWrap w:val="0"/>
            <w:vAlign w:val="center"/>
          </w:tcPr>
          <w:p w14:paraId="744AC7B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w:t>
            </w:r>
          </w:p>
        </w:tc>
        <w:tc>
          <w:tcPr>
            <w:tcW w:w="687" w:type="pct"/>
            <w:noWrap w:val="0"/>
            <w:vAlign w:val="center"/>
          </w:tcPr>
          <w:p w14:paraId="1300531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12</w:t>
            </w:r>
          </w:p>
        </w:tc>
        <w:tc>
          <w:tcPr>
            <w:tcW w:w="888" w:type="pct"/>
            <w:noWrap w:val="0"/>
            <w:vAlign w:val="center"/>
          </w:tcPr>
          <w:p w14:paraId="78A1B18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210.00</w:t>
            </w:r>
          </w:p>
        </w:tc>
        <w:tc>
          <w:tcPr>
            <w:tcW w:w="1112" w:type="pct"/>
            <w:noWrap w:val="0"/>
            <w:vAlign w:val="center"/>
          </w:tcPr>
          <w:p w14:paraId="138AAC8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2520.00 </w:t>
            </w:r>
          </w:p>
        </w:tc>
      </w:tr>
      <w:tr w14:paraId="6D2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2B80754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镀锌管DN110（厚度4.0）</w:t>
            </w:r>
          </w:p>
        </w:tc>
        <w:tc>
          <w:tcPr>
            <w:tcW w:w="625" w:type="pct"/>
            <w:noWrap w:val="0"/>
            <w:vAlign w:val="center"/>
          </w:tcPr>
          <w:p w14:paraId="55DC877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w:t>
            </w:r>
          </w:p>
        </w:tc>
        <w:tc>
          <w:tcPr>
            <w:tcW w:w="687" w:type="pct"/>
            <w:noWrap w:val="0"/>
            <w:vAlign w:val="center"/>
          </w:tcPr>
          <w:p w14:paraId="6358F93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24</w:t>
            </w:r>
          </w:p>
        </w:tc>
        <w:tc>
          <w:tcPr>
            <w:tcW w:w="888" w:type="pct"/>
            <w:noWrap w:val="0"/>
            <w:vAlign w:val="center"/>
          </w:tcPr>
          <w:p w14:paraId="22572F0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230.00</w:t>
            </w:r>
          </w:p>
        </w:tc>
        <w:tc>
          <w:tcPr>
            <w:tcW w:w="1112" w:type="pct"/>
            <w:noWrap w:val="0"/>
            <w:vAlign w:val="center"/>
          </w:tcPr>
          <w:p w14:paraId="24B367E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5520.00 </w:t>
            </w:r>
          </w:p>
        </w:tc>
      </w:tr>
      <w:tr w14:paraId="7DDC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1EB73F2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镀锌管DN160（厚度4.5）</w:t>
            </w:r>
          </w:p>
        </w:tc>
        <w:tc>
          <w:tcPr>
            <w:tcW w:w="625" w:type="pct"/>
            <w:noWrap w:val="0"/>
            <w:vAlign w:val="center"/>
          </w:tcPr>
          <w:p w14:paraId="0B4E9D2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w:t>
            </w:r>
          </w:p>
        </w:tc>
        <w:tc>
          <w:tcPr>
            <w:tcW w:w="687" w:type="pct"/>
            <w:noWrap w:val="0"/>
            <w:vAlign w:val="center"/>
          </w:tcPr>
          <w:p w14:paraId="0A46E64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24</w:t>
            </w:r>
          </w:p>
        </w:tc>
        <w:tc>
          <w:tcPr>
            <w:tcW w:w="888" w:type="pct"/>
            <w:noWrap w:val="0"/>
            <w:vAlign w:val="center"/>
          </w:tcPr>
          <w:p w14:paraId="4B0491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385.00</w:t>
            </w:r>
          </w:p>
        </w:tc>
        <w:tc>
          <w:tcPr>
            <w:tcW w:w="1112" w:type="pct"/>
            <w:noWrap w:val="0"/>
            <w:vAlign w:val="center"/>
          </w:tcPr>
          <w:p w14:paraId="5F82AC8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6840.00 </w:t>
            </w:r>
          </w:p>
        </w:tc>
      </w:tr>
      <w:tr w14:paraId="3F15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311359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镀锌管DN160支架</w:t>
            </w:r>
          </w:p>
          <w:p w14:paraId="4AAA7D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zh-CN" w:eastAsia="zh-CN" w:bidi="ar"/>
              </w:rPr>
            </w:pPr>
          </w:p>
        </w:tc>
        <w:tc>
          <w:tcPr>
            <w:tcW w:w="625" w:type="pct"/>
            <w:noWrap w:val="0"/>
            <w:vAlign w:val="center"/>
          </w:tcPr>
          <w:p w14:paraId="54D986B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副</w:t>
            </w:r>
          </w:p>
        </w:tc>
        <w:tc>
          <w:tcPr>
            <w:tcW w:w="687" w:type="pct"/>
            <w:noWrap w:val="0"/>
            <w:vAlign w:val="center"/>
          </w:tcPr>
          <w:p w14:paraId="1246885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3</w:t>
            </w:r>
          </w:p>
        </w:tc>
        <w:tc>
          <w:tcPr>
            <w:tcW w:w="888" w:type="pct"/>
            <w:noWrap w:val="0"/>
            <w:vAlign w:val="center"/>
          </w:tcPr>
          <w:p w14:paraId="1D73B6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1112" w:type="pct"/>
            <w:noWrap w:val="0"/>
            <w:vAlign w:val="center"/>
          </w:tcPr>
          <w:p w14:paraId="755F5DF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600.00 </w:t>
            </w:r>
          </w:p>
        </w:tc>
      </w:tr>
      <w:tr w14:paraId="1570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0C8D32E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墙体开孔（直径180mm）</w:t>
            </w:r>
          </w:p>
        </w:tc>
        <w:tc>
          <w:tcPr>
            <w:tcW w:w="625" w:type="pct"/>
            <w:noWrap w:val="0"/>
            <w:vAlign w:val="center"/>
          </w:tcPr>
          <w:p w14:paraId="1D16E75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5A71DDC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w:t>
            </w:r>
          </w:p>
        </w:tc>
        <w:tc>
          <w:tcPr>
            <w:tcW w:w="888" w:type="pct"/>
            <w:noWrap w:val="0"/>
            <w:vAlign w:val="center"/>
          </w:tcPr>
          <w:p w14:paraId="5A5306F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1112" w:type="pct"/>
            <w:noWrap w:val="0"/>
            <w:vAlign w:val="center"/>
          </w:tcPr>
          <w:p w14:paraId="343CE3E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320.00 </w:t>
            </w:r>
          </w:p>
        </w:tc>
      </w:tr>
      <w:tr w14:paraId="7780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7EF641C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管件DN80（弯头）</w:t>
            </w:r>
          </w:p>
        </w:tc>
        <w:tc>
          <w:tcPr>
            <w:tcW w:w="625" w:type="pct"/>
            <w:noWrap w:val="0"/>
            <w:vAlign w:val="center"/>
          </w:tcPr>
          <w:p w14:paraId="62DD5DD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655FFB6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w:t>
            </w:r>
          </w:p>
        </w:tc>
        <w:tc>
          <w:tcPr>
            <w:tcW w:w="888" w:type="pct"/>
            <w:noWrap w:val="0"/>
            <w:vAlign w:val="center"/>
          </w:tcPr>
          <w:p w14:paraId="05DFA66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28.00</w:t>
            </w:r>
          </w:p>
        </w:tc>
        <w:tc>
          <w:tcPr>
            <w:tcW w:w="1112" w:type="pct"/>
            <w:noWrap w:val="0"/>
            <w:vAlign w:val="center"/>
          </w:tcPr>
          <w:p w14:paraId="68071A6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56.00 </w:t>
            </w:r>
          </w:p>
        </w:tc>
      </w:tr>
      <w:tr w14:paraId="3558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66E3B85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管件DN100（弯头）</w:t>
            </w:r>
          </w:p>
        </w:tc>
        <w:tc>
          <w:tcPr>
            <w:tcW w:w="625" w:type="pct"/>
            <w:noWrap w:val="0"/>
            <w:vAlign w:val="center"/>
          </w:tcPr>
          <w:p w14:paraId="302A81D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0C9F8C9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4</w:t>
            </w:r>
          </w:p>
        </w:tc>
        <w:tc>
          <w:tcPr>
            <w:tcW w:w="888" w:type="pct"/>
            <w:noWrap w:val="0"/>
            <w:vAlign w:val="center"/>
          </w:tcPr>
          <w:p w14:paraId="4625663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32.00</w:t>
            </w:r>
          </w:p>
        </w:tc>
        <w:tc>
          <w:tcPr>
            <w:tcW w:w="1112" w:type="pct"/>
            <w:noWrap w:val="0"/>
            <w:vAlign w:val="center"/>
          </w:tcPr>
          <w:p w14:paraId="46535F6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128.00 </w:t>
            </w:r>
          </w:p>
        </w:tc>
      </w:tr>
      <w:tr w14:paraId="3AA4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7CBAA09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管件DN150（弯头）</w:t>
            </w:r>
          </w:p>
        </w:tc>
        <w:tc>
          <w:tcPr>
            <w:tcW w:w="625" w:type="pct"/>
            <w:noWrap w:val="0"/>
            <w:vAlign w:val="center"/>
          </w:tcPr>
          <w:p w14:paraId="3CA158E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678089E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4</w:t>
            </w:r>
          </w:p>
        </w:tc>
        <w:tc>
          <w:tcPr>
            <w:tcW w:w="888" w:type="pct"/>
            <w:noWrap w:val="0"/>
            <w:vAlign w:val="center"/>
          </w:tcPr>
          <w:p w14:paraId="3D19405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36.00</w:t>
            </w:r>
          </w:p>
        </w:tc>
        <w:tc>
          <w:tcPr>
            <w:tcW w:w="1112" w:type="pct"/>
            <w:noWrap w:val="0"/>
            <w:vAlign w:val="center"/>
          </w:tcPr>
          <w:p w14:paraId="73B96F4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144.00 </w:t>
            </w:r>
          </w:p>
        </w:tc>
      </w:tr>
      <w:tr w14:paraId="6697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36C5AF2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管件DN80（钢卡）</w:t>
            </w:r>
          </w:p>
        </w:tc>
        <w:tc>
          <w:tcPr>
            <w:tcW w:w="625" w:type="pct"/>
            <w:noWrap w:val="0"/>
            <w:vAlign w:val="center"/>
          </w:tcPr>
          <w:p w14:paraId="6D67230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4E707E2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4</w:t>
            </w:r>
          </w:p>
        </w:tc>
        <w:tc>
          <w:tcPr>
            <w:tcW w:w="888" w:type="pct"/>
            <w:noWrap w:val="0"/>
            <w:vAlign w:val="center"/>
          </w:tcPr>
          <w:p w14:paraId="1A011E2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22.00</w:t>
            </w:r>
          </w:p>
        </w:tc>
        <w:tc>
          <w:tcPr>
            <w:tcW w:w="1112" w:type="pct"/>
            <w:noWrap w:val="0"/>
            <w:vAlign w:val="center"/>
          </w:tcPr>
          <w:p w14:paraId="5E13AD3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88.00 </w:t>
            </w:r>
          </w:p>
        </w:tc>
      </w:tr>
      <w:tr w14:paraId="3F1A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59BAB36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管件DN100（钢卡）</w:t>
            </w:r>
          </w:p>
        </w:tc>
        <w:tc>
          <w:tcPr>
            <w:tcW w:w="625" w:type="pct"/>
            <w:noWrap w:val="0"/>
            <w:vAlign w:val="center"/>
          </w:tcPr>
          <w:p w14:paraId="34399C1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0E7D618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4</w:t>
            </w:r>
          </w:p>
        </w:tc>
        <w:tc>
          <w:tcPr>
            <w:tcW w:w="888" w:type="pct"/>
            <w:noWrap w:val="0"/>
            <w:vAlign w:val="center"/>
          </w:tcPr>
          <w:p w14:paraId="2DE48D7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28.00</w:t>
            </w:r>
          </w:p>
        </w:tc>
        <w:tc>
          <w:tcPr>
            <w:tcW w:w="1112" w:type="pct"/>
            <w:noWrap w:val="0"/>
            <w:vAlign w:val="center"/>
          </w:tcPr>
          <w:p w14:paraId="78C45F6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112.00 </w:t>
            </w:r>
          </w:p>
        </w:tc>
      </w:tr>
      <w:tr w14:paraId="7E5E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405B54A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管件DN150（钢卡）</w:t>
            </w:r>
          </w:p>
        </w:tc>
        <w:tc>
          <w:tcPr>
            <w:tcW w:w="625" w:type="pct"/>
            <w:noWrap w:val="0"/>
            <w:vAlign w:val="center"/>
          </w:tcPr>
          <w:p w14:paraId="2571BFA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7A23E95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4</w:t>
            </w:r>
          </w:p>
        </w:tc>
        <w:tc>
          <w:tcPr>
            <w:tcW w:w="888" w:type="pct"/>
            <w:noWrap w:val="0"/>
            <w:vAlign w:val="center"/>
          </w:tcPr>
          <w:p w14:paraId="6141A8C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32.00</w:t>
            </w:r>
          </w:p>
        </w:tc>
        <w:tc>
          <w:tcPr>
            <w:tcW w:w="1112" w:type="pct"/>
            <w:noWrap w:val="0"/>
            <w:vAlign w:val="center"/>
          </w:tcPr>
          <w:p w14:paraId="7A4790B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128.00 </w:t>
            </w:r>
          </w:p>
        </w:tc>
      </w:tr>
      <w:tr w14:paraId="09B3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619A3FC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pvc法兰160</w:t>
            </w:r>
          </w:p>
        </w:tc>
        <w:tc>
          <w:tcPr>
            <w:tcW w:w="625" w:type="pct"/>
            <w:noWrap w:val="0"/>
            <w:vAlign w:val="center"/>
          </w:tcPr>
          <w:p w14:paraId="1182555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个</w:t>
            </w:r>
          </w:p>
        </w:tc>
        <w:tc>
          <w:tcPr>
            <w:tcW w:w="687" w:type="pct"/>
            <w:noWrap w:val="0"/>
            <w:vAlign w:val="center"/>
          </w:tcPr>
          <w:p w14:paraId="7314919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w:t>
            </w:r>
          </w:p>
        </w:tc>
        <w:tc>
          <w:tcPr>
            <w:tcW w:w="888" w:type="pct"/>
            <w:noWrap w:val="0"/>
            <w:vAlign w:val="center"/>
          </w:tcPr>
          <w:p w14:paraId="286BFD9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1112" w:type="pct"/>
            <w:noWrap w:val="0"/>
            <w:vAlign w:val="center"/>
          </w:tcPr>
          <w:p w14:paraId="6E0D319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120.00 </w:t>
            </w:r>
          </w:p>
        </w:tc>
      </w:tr>
      <w:tr w14:paraId="359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4B2CE54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人工挖基坑（2m*1.5m*2.66m）</w:t>
            </w:r>
          </w:p>
        </w:tc>
        <w:tc>
          <w:tcPr>
            <w:tcW w:w="625" w:type="pct"/>
            <w:noWrap w:val="0"/>
            <w:vAlign w:val="center"/>
          </w:tcPr>
          <w:p w14:paraId="73D7EEC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m3</w:t>
            </w:r>
          </w:p>
        </w:tc>
        <w:tc>
          <w:tcPr>
            <w:tcW w:w="687" w:type="pct"/>
            <w:noWrap w:val="0"/>
            <w:vAlign w:val="center"/>
          </w:tcPr>
          <w:p w14:paraId="732C389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8</w:t>
            </w:r>
          </w:p>
        </w:tc>
        <w:tc>
          <w:tcPr>
            <w:tcW w:w="888" w:type="pct"/>
            <w:noWrap w:val="0"/>
            <w:vAlign w:val="center"/>
          </w:tcPr>
          <w:p w14:paraId="737C5C1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75.00</w:t>
            </w:r>
          </w:p>
        </w:tc>
        <w:tc>
          <w:tcPr>
            <w:tcW w:w="1112" w:type="pct"/>
            <w:noWrap w:val="0"/>
            <w:vAlign w:val="center"/>
          </w:tcPr>
          <w:p w14:paraId="710268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600.00 </w:t>
            </w:r>
          </w:p>
        </w:tc>
      </w:tr>
      <w:tr w14:paraId="3435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2AD9419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C15垫层</w:t>
            </w:r>
          </w:p>
        </w:tc>
        <w:tc>
          <w:tcPr>
            <w:tcW w:w="625" w:type="pct"/>
            <w:noWrap w:val="0"/>
            <w:vAlign w:val="center"/>
          </w:tcPr>
          <w:p w14:paraId="0624AD1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m3</w:t>
            </w:r>
          </w:p>
        </w:tc>
        <w:tc>
          <w:tcPr>
            <w:tcW w:w="687" w:type="pct"/>
            <w:noWrap w:val="0"/>
            <w:vAlign w:val="center"/>
          </w:tcPr>
          <w:p w14:paraId="7B0509C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0.5</w:t>
            </w:r>
          </w:p>
        </w:tc>
        <w:tc>
          <w:tcPr>
            <w:tcW w:w="888" w:type="pct"/>
            <w:noWrap w:val="0"/>
            <w:vAlign w:val="center"/>
          </w:tcPr>
          <w:p w14:paraId="5ADD00D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680.00</w:t>
            </w:r>
          </w:p>
        </w:tc>
        <w:tc>
          <w:tcPr>
            <w:tcW w:w="1112" w:type="pct"/>
            <w:noWrap w:val="0"/>
            <w:vAlign w:val="center"/>
          </w:tcPr>
          <w:p w14:paraId="1BA9EBB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340.00 </w:t>
            </w:r>
          </w:p>
        </w:tc>
      </w:tr>
      <w:tr w14:paraId="719C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10044B5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C30P8混凝土集水坑（2m*1.5m*1.66m）</w:t>
            </w:r>
          </w:p>
        </w:tc>
        <w:tc>
          <w:tcPr>
            <w:tcW w:w="625" w:type="pct"/>
            <w:noWrap w:val="0"/>
            <w:vAlign w:val="center"/>
          </w:tcPr>
          <w:p w14:paraId="4B8550A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m3</w:t>
            </w:r>
          </w:p>
        </w:tc>
        <w:tc>
          <w:tcPr>
            <w:tcW w:w="687" w:type="pct"/>
            <w:noWrap w:val="0"/>
            <w:vAlign w:val="center"/>
          </w:tcPr>
          <w:p w14:paraId="6824E1C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5</w:t>
            </w:r>
          </w:p>
        </w:tc>
        <w:tc>
          <w:tcPr>
            <w:tcW w:w="888" w:type="pct"/>
            <w:noWrap w:val="0"/>
            <w:vAlign w:val="center"/>
          </w:tcPr>
          <w:p w14:paraId="5FA98AE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780.00</w:t>
            </w:r>
          </w:p>
        </w:tc>
        <w:tc>
          <w:tcPr>
            <w:tcW w:w="1112" w:type="pct"/>
            <w:noWrap w:val="0"/>
            <w:vAlign w:val="center"/>
          </w:tcPr>
          <w:p w14:paraId="586F4E1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3900.00 </w:t>
            </w:r>
          </w:p>
        </w:tc>
      </w:tr>
      <w:tr w14:paraId="4179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515909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混凝土模板</w:t>
            </w:r>
          </w:p>
          <w:p w14:paraId="439E90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(2m*1.5m*2m*4)</w:t>
            </w:r>
          </w:p>
        </w:tc>
        <w:tc>
          <w:tcPr>
            <w:tcW w:w="625" w:type="pct"/>
            <w:noWrap w:val="0"/>
            <w:vAlign w:val="center"/>
          </w:tcPr>
          <w:p w14:paraId="57D7959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m2</w:t>
            </w:r>
          </w:p>
        </w:tc>
        <w:tc>
          <w:tcPr>
            <w:tcW w:w="687" w:type="pct"/>
            <w:noWrap w:val="0"/>
            <w:vAlign w:val="center"/>
          </w:tcPr>
          <w:p w14:paraId="75E51D5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24</w:t>
            </w:r>
          </w:p>
        </w:tc>
        <w:tc>
          <w:tcPr>
            <w:tcW w:w="888" w:type="pct"/>
            <w:noWrap w:val="0"/>
            <w:vAlign w:val="center"/>
          </w:tcPr>
          <w:p w14:paraId="206701F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1112" w:type="pct"/>
            <w:noWrap w:val="0"/>
            <w:vAlign w:val="center"/>
          </w:tcPr>
          <w:p w14:paraId="6B57C50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1440.00 </w:t>
            </w:r>
          </w:p>
        </w:tc>
      </w:tr>
      <w:tr w14:paraId="3B8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7F5C84C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20mm厚1：3水泥砂浆找平层</w:t>
            </w:r>
          </w:p>
        </w:tc>
        <w:tc>
          <w:tcPr>
            <w:tcW w:w="625" w:type="pct"/>
            <w:noWrap w:val="0"/>
            <w:vAlign w:val="center"/>
          </w:tcPr>
          <w:p w14:paraId="4C30801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m2</w:t>
            </w:r>
          </w:p>
        </w:tc>
        <w:tc>
          <w:tcPr>
            <w:tcW w:w="687" w:type="pct"/>
            <w:noWrap w:val="0"/>
            <w:vAlign w:val="center"/>
          </w:tcPr>
          <w:p w14:paraId="430B4F7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11</w:t>
            </w:r>
          </w:p>
        </w:tc>
        <w:tc>
          <w:tcPr>
            <w:tcW w:w="888" w:type="pct"/>
            <w:noWrap w:val="0"/>
            <w:vAlign w:val="center"/>
          </w:tcPr>
          <w:p w14:paraId="5C00A8A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25.00</w:t>
            </w:r>
          </w:p>
        </w:tc>
        <w:tc>
          <w:tcPr>
            <w:tcW w:w="1112" w:type="pct"/>
            <w:noWrap w:val="0"/>
            <w:vAlign w:val="center"/>
          </w:tcPr>
          <w:p w14:paraId="2E97427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275.00 </w:t>
            </w:r>
          </w:p>
        </w:tc>
      </w:tr>
      <w:tr w14:paraId="7758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1759E80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1.0mm聚乙烯丙纶复合防水卷材两遍</w:t>
            </w:r>
          </w:p>
        </w:tc>
        <w:tc>
          <w:tcPr>
            <w:tcW w:w="625" w:type="pct"/>
            <w:noWrap w:val="0"/>
            <w:vAlign w:val="center"/>
          </w:tcPr>
          <w:p w14:paraId="1A6196E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m2</w:t>
            </w:r>
          </w:p>
        </w:tc>
        <w:tc>
          <w:tcPr>
            <w:tcW w:w="687" w:type="pct"/>
            <w:noWrap w:val="0"/>
            <w:vAlign w:val="center"/>
          </w:tcPr>
          <w:p w14:paraId="6399934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24</w:t>
            </w:r>
          </w:p>
        </w:tc>
        <w:tc>
          <w:tcPr>
            <w:tcW w:w="888" w:type="pct"/>
            <w:noWrap w:val="0"/>
            <w:vAlign w:val="center"/>
          </w:tcPr>
          <w:p w14:paraId="0E986EC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1112" w:type="pct"/>
            <w:noWrap w:val="0"/>
            <w:vAlign w:val="center"/>
          </w:tcPr>
          <w:p w14:paraId="700ECBF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1440.00 </w:t>
            </w:r>
          </w:p>
        </w:tc>
      </w:tr>
      <w:tr w14:paraId="3663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386E6B9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20mm厚1：3水泥砂浆保护层</w:t>
            </w:r>
          </w:p>
        </w:tc>
        <w:tc>
          <w:tcPr>
            <w:tcW w:w="625" w:type="pct"/>
            <w:noWrap w:val="0"/>
            <w:vAlign w:val="center"/>
          </w:tcPr>
          <w:p w14:paraId="0AC4F29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ascii="宋体" w:hAnsi="宋体" w:eastAsia="宋体" w:cs="宋体"/>
                <w:i w:val="0"/>
                <w:iCs w:val="0"/>
                <w:color w:val="000000"/>
                <w:kern w:val="0"/>
                <w:sz w:val="24"/>
                <w:szCs w:val="24"/>
                <w:u w:val="none"/>
                <w:lang w:val="en-US" w:eastAsia="zh-CN" w:bidi="ar"/>
              </w:rPr>
              <w:t>m2</w:t>
            </w:r>
          </w:p>
        </w:tc>
        <w:tc>
          <w:tcPr>
            <w:tcW w:w="687" w:type="pct"/>
            <w:noWrap w:val="0"/>
            <w:vAlign w:val="center"/>
          </w:tcPr>
          <w:p w14:paraId="5FDEFE6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12</w:t>
            </w:r>
          </w:p>
        </w:tc>
        <w:tc>
          <w:tcPr>
            <w:tcW w:w="888" w:type="pct"/>
            <w:noWrap w:val="0"/>
            <w:vAlign w:val="center"/>
          </w:tcPr>
          <w:p w14:paraId="0BEED49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25.00</w:t>
            </w:r>
          </w:p>
        </w:tc>
        <w:tc>
          <w:tcPr>
            <w:tcW w:w="1112" w:type="pct"/>
            <w:noWrap w:val="0"/>
            <w:vAlign w:val="center"/>
          </w:tcPr>
          <w:p w14:paraId="18E8A36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 xml:space="preserve">300.00 </w:t>
            </w:r>
          </w:p>
        </w:tc>
      </w:tr>
      <w:tr w14:paraId="0EDB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noWrap w:val="0"/>
            <w:vAlign w:val="center"/>
          </w:tcPr>
          <w:p w14:paraId="46FCD02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zh-CN"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625" w:type="pct"/>
            <w:noWrap w:val="0"/>
            <w:vAlign w:val="center"/>
          </w:tcPr>
          <w:p w14:paraId="1B987619">
            <w:pPr>
              <w:jc w:val="center"/>
              <w:rPr>
                <w:rFonts w:hint="default" w:ascii="宋体" w:hAnsi="宋体" w:eastAsia="宋体" w:cs="宋体"/>
                <w:i w:val="0"/>
                <w:iCs w:val="0"/>
                <w:color w:val="000000"/>
                <w:kern w:val="2"/>
                <w:sz w:val="24"/>
                <w:szCs w:val="24"/>
                <w:u w:val="none"/>
                <w:lang w:val="zh-CN" w:eastAsia="zh-CN" w:bidi="ar-SA"/>
              </w:rPr>
            </w:pPr>
          </w:p>
        </w:tc>
        <w:tc>
          <w:tcPr>
            <w:tcW w:w="687" w:type="pct"/>
            <w:noWrap w:val="0"/>
            <w:vAlign w:val="center"/>
          </w:tcPr>
          <w:p w14:paraId="0340743B">
            <w:pPr>
              <w:jc w:val="center"/>
              <w:rPr>
                <w:rFonts w:hint="default" w:ascii="宋体" w:hAnsi="宋体" w:eastAsia="宋体" w:cs="宋体"/>
                <w:i w:val="0"/>
                <w:iCs w:val="0"/>
                <w:color w:val="000000"/>
                <w:kern w:val="2"/>
                <w:sz w:val="24"/>
                <w:szCs w:val="24"/>
                <w:u w:val="none"/>
                <w:lang w:val="zh-CN" w:eastAsia="zh-CN" w:bidi="ar-SA"/>
              </w:rPr>
            </w:pPr>
          </w:p>
        </w:tc>
        <w:tc>
          <w:tcPr>
            <w:tcW w:w="888" w:type="pct"/>
            <w:noWrap w:val="0"/>
            <w:vAlign w:val="center"/>
          </w:tcPr>
          <w:p w14:paraId="01360B60">
            <w:pPr>
              <w:jc w:val="center"/>
              <w:rPr>
                <w:rFonts w:hint="default" w:ascii="宋体" w:hAnsi="宋体" w:eastAsia="宋体" w:cs="宋体"/>
                <w:i w:val="0"/>
                <w:iCs w:val="0"/>
                <w:color w:val="000000"/>
                <w:kern w:val="2"/>
                <w:sz w:val="24"/>
                <w:szCs w:val="24"/>
                <w:u w:val="none"/>
                <w:lang w:val="zh-CN" w:eastAsia="zh-CN" w:bidi="ar-SA"/>
              </w:rPr>
            </w:pPr>
          </w:p>
        </w:tc>
        <w:tc>
          <w:tcPr>
            <w:tcW w:w="1112" w:type="pct"/>
            <w:noWrap w:val="0"/>
            <w:vAlign w:val="center"/>
          </w:tcPr>
          <w:p w14:paraId="270B2D5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24871.00</w:t>
            </w:r>
          </w:p>
        </w:tc>
      </w:tr>
    </w:tbl>
    <w:p w14:paraId="10C9293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b w:val="0"/>
          <w:bCs/>
          <w:kern w:val="0"/>
          <w:sz w:val="24"/>
          <w:szCs w:val="24"/>
          <w:lang w:val="en-US" w:eastAsia="zh-CN"/>
        </w:rPr>
      </w:pPr>
      <w:bookmarkStart w:id="0" w:name="_Toc80952496"/>
      <w:r>
        <w:rPr>
          <w:rFonts w:hint="eastAsia" w:ascii="宋体" w:hAnsi="宋体" w:eastAsia="宋体" w:cs="宋体"/>
          <w:b w:val="0"/>
          <w:bCs/>
          <w:kern w:val="0"/>
          <w:sz w:val="24"/>
          <w:szCs w:val="24"/>
          <w:lang w:val="en-US" w:eastAsia="zh-CN"/>
        </w:rPr>
        <w:t>备注：本次报价是供应商全部完成本项目所有的服务内容的全部工作、服务内容的综合最终报价，包括但不仅限于施工设备、人工、管理、材料、运输、安装、检验、维护、保险、利润、税金、政策性文件规定、风险、责任、施工中所用的水电、安全文明施工费、措施费等所有费用。采购人在项目结算时，采用固定单价形式，最终价格为工程竣工后经采购人据实验收为准，不再向成交供应商支付其他任何费用。如出现报价估算错误等引起的损失由供应商自行承担。</w:t>
      </w:r>
    </w:p>
    <w:p w14:paraId="0D63B64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服务要求</w:t>
      </w:r>
      <w:bookmarkEnd w:id="0"/>
      <w:r>
        <w:rPr>
          <w:rFonts w:hint="eastAsia" w:ascii="宋体" w:hAnsi="宋体" w:eastAsia="宋体" w:cs="宋体"/>
          <w:b/>
          <w:kern w:val="0"/>
          <w:sz w:val="24"/>
          <w:szCs w:val="24"/>
          <w:lang w:val="en-US" w:eastAsia="zh-CN"/>
        </w:rPr>
        <w:t>（实质性要求）</w:t>
      </w:r>
    </w:p>
    <w:p w14:paraId="0D0A19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1.改造范围：住院部污水管；</w:t>
      </w:r>
    </w:p>
    <w:p w14:paraId="5927A7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2.成交供应商施工期间，若需使用电梯运输材料，必须避开高峰期，同时在满足医院医护及病员正常使用情况下方可运输；</w:t>
      </w:r>
    </w:p>
    <w:p w14:paraId="1BD806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61700E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5.卫生要求：每日工程量完工后，负责清理打扫现场卫生，保持施工区域干净整洁。</w:t>
      </w:r>
    </w:p>
    <w:p w14:paraId="19759E7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bookmarkStart w:id="1" w:name="_Toc80952497"/>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lang w:val="zh-CN" w:eastAsia="zh-CN"/>
        </w:rPr>
        <w:t>、商务要求</w:t>
      </w:r>
      <w:bookmarkEnd w:id="1"/>
      <w:r>
        <w:rPr>
          <w:rFonts w:hint="eastAsia" w:ascii="宋体" w:hAnsi="宋体" w:eastAsia="宋体" w:cs="宋体"/>
          <w:b/>
          <w:kern w:val="0"/>
          <w:sz w:val="24"/>
          <w:szCs w:val="24"/>
          <w:lang w:val="en-US" w:eastAsia="zh-CN"/>
        </w:rPr>
        <w:t>（实质性要求）</w:t>
      </w:r>
    </w:p>
    <w:p w14:paraId="03E68C6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lang w:val="en-US" w:eastAsia="zh-CN"/>
        </w:rPr>
      </w:pPr>
      <w:bookmarkStart w:id="2" w:name="_Toc56091117"/>
      <w:r>
        <w:rPr>
          <w:rFonts w:hint="eastAsia" w:ascii="宋体" w:hAnsi="宋体" w:eastAsia="宋体" w:cs="宋体"/>
          <w:kern w:val="0"/>
          <w:sz w:val="24"/>
          <w:lang w:val="en-US" w:eastAsia="zh-CN"/>
        </w:rPr>
        <w:t>（1）合同履行期限：自合同签订之日起30内</w:t>
      </w:r>
    </w:p>
    <w:p w14:paraId="02FB0DE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（2）合同履行地点：采购人指定地点。</w:t>
      </w:r>
    </w:p>
    <w:p w14:paraId="06B320A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付款方式：工程竣工经采购人验收合格后，采购人收到成交供应商提供的合法有效全额票据并完善相关财务手续后，60日内一次性向转账支付工程结算款的97%，结算价款3%作为成交供应商对整个工程的质量保证金，在缺陷责任期12个月后无任何质量和违约问题60日内无息转账支付；保修期未到不解除成交供应商的质量保证责任。</w:t>
      </w:r>
    </w:p>
    <w:p w14:paraId="7EE319B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3D6611D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质量保修范围和保修期：①工程项目安装规范，美观。②按质、按时、按量、按合同做好项目服务工作，按照国家法律法规相关要求严把质量关。③成交供应商进驻施工现场进行施工作业，事先要征得采购人代表同意，按采购人规定的区域进行搭设，对施工现场的各种管线和采购人完工成品需采取有效保护措施，如造成损坏及由此引发的人身安全和事故，成交供应商承担一切后果和损失。④因采购的货物存在质量问题、降低货物标准供货或因此及本项目施工期间原因发生的安全事故，由成交供应商承担全部经济和法律责任，采购人有权终止合同。</w:t>
      </w:r>
    </w:p>
    <w:p w14:paraId="6957C70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lang w:val="zh-CN" w:eastAsia="zh-CN"/>
        </w:rPr>
        <w:t>、供应商资格要求及证明材料</w:t>
      </w:r>
      <w:bookmarkEnd w:id="2"/>
    </w:p>
    <w:p w14:paraId="703BE5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（一）资格要求相关证明材料：</w:t>
      </w:r>
    </w:p>
    <w:p w14:paraId="5D0D0B8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1.具有独立承担民事责任的能力（提供复印件）；</w:t>
      </w:r>
    </w:p>
    <w:p w14:paraId="57FE93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（1）供应商若为企业法人：提供“统一社会信用代码营业执照”；</w:t>
      </w:r>
    </w:p>
    <w:p w14:paraId="0513AE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（2）供应商若为事业法人：提供“统一社会信用代码法人登记证书”；</w:t>
      </w:r>
    </w:p>
    <w:p w14:paraId="42A1404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（3）供应商若为其他组织：提供“对应主管部门颁发的准许执业证明文件或营业执照”；</w:t>
      </w:r>
    </w:p>
    <w:p w14:paraId="5464B9F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（4）供应商若为自然人：提供“身份证明材料”。</w:t>
      </w:r>
    </w:p>
    <w:p w14:paraId="7E89045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2.具备良好商业信誉</w:t>
      </w:r>
      <w:r>
        <w:rPr>
          <w:rFonts w:hint="eastAsia" w:ascii="宋体" w:hAnsi="宋体" w:eastAsia="宋体" w:cs="宋体"/>
          <w:kern w:val="0"/>
          <w:sz w:val="24"/>
          <w:lang w:val="en-US" w:eastAsia="zh-CN"/>
        </w:rPr>
        <w:t>和健全的财务会计制度</w:t>
      </w:r>
      <w:r>
        <w:rPr>
          <w:rFonts w:hint="eastAsia" w:ascii="宋体" w:hAnsi="宋体" w:eastAsia="宋体" w:cs="宋体"/>
          <w:kern w:val="0"/>
          <w:sz w:val="24"/>
          <w:lang w:val="zh-CN" w:eastAsia="zh-CN"/>
        </w:rPr>
        <w:t>（提供承诺函原件）；</w:t>
      </w:r>
    </w:p>
    <w:p w14:paraId="2975D65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.具备履行合同所必需的设备和专业技术能力（提供承诺函原件）；</w:t>
      </w:r>
    </w:p>
    <w:p w14:paraId="1CFAD22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.具有依法缴纳税收和社会保障资金的良好记录（提供承诺函原件）；</w:t>
      </w:r>
    </w:p>
    <w:p w14:paraId="60FA3D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参加采购活动前</w:t>
      </w:r>
      <w:r>
        <w:rPr>
          <w:rFonts w:hint="eastAsia" w:ascii="宋体" w:hAnsi="宋体" w:eastAsia="宋体" w:cs="宋体"/>
          <w:kern w:val="0"/>
          <w:sz w:val="24"/>
          <w:lang w:val="en-US" w:eastAsia="zh-CN"/>
        </w:rPr>
        <w:t>三</w:t>
      </w:r>
      <w:r>
        <w:rPr>
          <w:rFonts w:hint="eastAsia" w:ascii="宋体" w:hAnsi="宋体" w:eastAsia="宋体" w:cs="宋体"/>
          <w:kern w:val="0"/>
          <w:sz w:val="24"/>
          <w:lang w:val="zh-CN" w:eastAsia="zh-CN"/>
        </w:rPr>
        <w:t>年内，在经营活动中没有重大违法记录（提供承诺函原件）；</w:t>
      </w:r>
    </w:p>
    <w:p w14:paraId="624FBB49">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6.法律、行政法规规定的其他条件</w:t>
      </w:r>
      <w:r>
        <w:rPr>
          <w:rFonts w:hint="eastAsia" w:ascii="宋体" w:hAnsi="宋体" w:eastAsia="宋体" w:cs="宋体"/>
          <w:kern w:val="0"/>
          <w:sz w:val="24"/>
          <w:lang w:val="zh-CN" w:eastAsia="zh-CN"/>
        </w:rPr>
        <w:t>（提供承诺函原件）；</w:t>
      </w:r>
    </w:p>
    <w:p w14:paraId="1CD9D31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val="zh-CN" w:eastAsia="zh-CN"/>
        </w:rPr>
        <w:t>.根据采购项目提出的特殊条件：</w:t>
      </w:r>
      <w:r>
        <w:rPr>
          <w:rFonts w:hint="eastAsia" w:ascii="宋体" w:hAnsi="宋体" w:eastAsia="宋体" w:cs="宋体"/>
          <w:kern w:val="0"/>
          <w:sz w:val="24"/>
          <w:lang w:val="en-US" w:eastAsia="zh-CN"/>
        </w:rPr>
        <w:t>无</w:t>
      </w:r>
      <w:r>
        <w:rPr>
          <w:rFonts w:hint="eastAsia" w:ascii="宋体" w:hAnsi="宋体" w:eastAsia="宋体" w:cs="宋体"/>
          <w:kern w:val="0"/>
          <w:sz w:val="24"/>
          <w:lang w:val="zh-CN" w:eastAsia="zh-CN"/>
        </w:rPr>
        <w:t>。</w:t>
      </w:r>
    </w:p>
    <w:p w14:paraId="32B4821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（二）其他类似效力要求相关证明材料：</w:t>
      </w:r>
    </w:p>
    <w:p w14:paraId="103B09D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1.法定代表人/单位负责人身份证明书原件及身份证明材料复印件；</w:t>
      </w:r>
    </w:p>
    <w:p w14:paraId="7283349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2.法定代表人/单位负责人授权书原件及被授权人身份证明材料复印件。</w:t>
      </w:r>
    </w:p>
    <w:p w14:paraId="01FF050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（注：由法定代表人/单位负责人本人参与的，可不提供法定代表人/单位负责人授权书）</w:t>
      </w:r>
    </w:p>
    <w:p w14:paraId="2F1611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注：以上要求的资料均须加盖供应商单位的公章（鲜章）。</w:t>
      </w:r>
    </w:p>
    <w:p w14:paraId="63C09E2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六、响应文件要求</w:t>
      </w:r>
    </w:p>
    <w:p w14:paraId="3B3BBE7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1.数量：正本一份。</w:t>
      </w:r>
    </w:p>
    <w:p w14:paraId="60110DB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2.响应文件签署：应根据采购文件的要求制作，签署、盖章和内容应完整。</w:t>
      </w:r>
    </w:p>
    <w:p w14:paraId="28D151E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3.响应文件制作：统一用汉语编制、A4幅面纸印制，采用非活页方式装订后密封，并在封面处标注本项目名称、申请人名称、联系人、联系电话。</w:t>
      </w:r>
    </w:p>
    <w:p w14:paraId="778A425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lang w:val="zh-CN" w:eastAsia="zh-CN"/>
        </w:rPr>
        <w:t>、响应文件的递交</w:t>
      </w:r>
    </w:p>
    <w:p w14:paraId="46E2888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1.递交响应文件截止时间：</w:t>
      </w:r>
      <w:bookmarkStart w:id="3" w:name="_GoBack"/>
      <w:r>
        <w:rPr>
          <w:rFonts w:hint="eastAsia" w:ascii="宋体" w:hAnsi="宋体" w:eastAsia="宋体" w:cs="宋体"/>
          <w:color w:val="auto"/>
          <w:kern w:val="0"/>
          <w:sz w:val="24"/>
          <w:lang w:val="zh-CN" w:eastAsia="zh-CN"/>
        </w:rPr>
        <w:t>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lang w:val="zh-CN" w:eastAsia="zh-CN"/>
        </w:rPr>
        <w:t>年</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lang w:val="zh-CN" w:eastAsia="zh-CN"/>
        </w:rPr>
        <w:t>月</w:t>
      </w:r>
      <w:r>
        <w:rPr>
          <w:rFonts w:hint="eastAsia" w:ascii="宋体" w:hAnsi="宋体" w:eastAsia="宋体" w:cs="宋体"/>
          <w:color w:val="auto"/>
          <w:kern w:val="0"/>
          <w:sz w:val="24"/>
          <w:lang w:val="en-US" w:eastAsia="zh-CN"/>
        </w:rPr>
        <w:t>19</w:t>
      </w:r>
      <w:r>
        <w:rPr>
          <w:rFonts w:hint="eastAsia" w:ascii="宋体" w:hAnsi="宋体" w:eastAsia="宋体" w:cs="宋体"/>
          <w:color w:val="auto"/>
          <w:kern w:val="0"/>
          <w:sz w:val="24"/>
          <w:lang w:val="zh-CN" w:eastAsia="zh-CN"/>
        </w:rPr>
        <w:t>日</w:t>
      </w:r>
      <w:r>
        <w:rPr>
          <w:rFonts w:hint="eastAsia" w:ascii="宋体" w:hAnsi="宋体" w:eastAsia="宋体" w:cs="宋体"/>
          <w:color w:val="auto"/>
          <w:kern w:val="0"/>
          <w:sz w:val="24"/>
          <w:lang w:val="en-US" w:eastAsia="zh-CN"/>
        </w:rPr>
        <w:t>17:00</w:t>
      </w:r>
      <w:r>
        <w:rPr>
          <w:rFonts w:hint="eastAsia" w:ascii="宋体" w:hAnsi="宋体" w:eastAsia="宋体" w:cs="宋体"/>
          <w:color w:val="auto"/>
          <w:kern w:val="0"/>
          <w:sz w:val="24"/>
          <w:lang w:val="zh-CN" w:eastAsia="zh-CN"/>
        </w:rPr>
        <w:t>（北京时间）</w:t>
      </w:r>
      <w:bookmarkEnd w:id="3"/>
      <w:r>
        <w:rPr>
          <w:rFonts w:hint="eastAsia" w:ascii="宋体" w:hAnsi="宋体" w:eastAsia="宋体" w:cs="宋体"/>
          <w:kern w:val="0"/>
          <w:sz w:val="24"/>
          <w:lang w:val="zh-CN" w:eastAsia="zh-CN"/>
        </w:rPr>
        <w:t>。</w:t>
      </w:r>
    </w:p>
    <w:p w14:paraId="11321A2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2.递交响应文件地点：资阳市雁江区人民医院采购办。</w:t>
      </w:r>
    </w:p>
    <w:p w14:paraId="10308E6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3.逾期送达或者未送达指定地点的响应文件，采购人不予受理。</w:t>
      </w:r>
    </w:p>
    <w:p w14:paraId="3C7AC8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八、联系方式</w:t>
      </w:r>
    </w:p>
    <w:p w14:paraId="2C97E4C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采购人：资阳市雁江区人民医院</w:t>
      </w:r>
    </w:p>
    <w:p w14:paraId="036DC7E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采购人地址：资阳市雁江区城东新区蜀乡大道669号</w:t>
      </w:r>
    </w:p>
    <w:p w14:paraId="0479C2E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联系方式：采购办 028-26346672</w:t>
      </w:r>
    </w:p>
    <w:p w14:paraId="67162D4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九、询价采购报价书</w:t>
      </w:r>
      <w:r>
        <w:rPr>
          <w:rFonts w:hint="eastAsia" w:ascii="宋体" w:hAnsi="宋体" w:eastAsia="宋体" w:cs="宋体"/>
          <w:b/>
          <w:kern w:val="0"/>
          <w:sz w:val="24"/>
          <w:szCs w:val="24"/>
          <w:lang w:val="zh-CN" w:eastAsia="zh-CN"/>
        </w:rPr>
        <w:t>格式</w:t>
      </w:r>
    </w:p>
    <w:p w14:paraId="5B7E0D44">
      <w:pPr>
        <w:spacing w:line="40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询价采购报价书（模板）</w:t>
      </w:r>
    </w:p>
    <w:p w14:paraId="2C913512">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资阳市雁江区人民医院：</w:t>
      </w:r>
    </w:p>
    <w:p w14:paraId="6BEB4913">
      <w:pPr>
        <w:spacing w:line="400" w:lineRule="exact"/>
        <w:ind w:firstLine="54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在认真阅读采购需求，对贵院的需求充分了解后，我单位（公司）现将有关情况回复如下：</w:t>
      </w:r>
    </w:p>
    <w:p w14:paraId="7E60371D">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一、报价</w:t>
      </w:r>
      <w:r>
        <w:rPr>
          <w:rFonts w:hint="eastAsia" w:ascii="宋体" w:hAnsi="宋体" w:eastAsia="宋体" w:cs="宋体"/>
          <w:kern w:val="0"/>
          <w:sz w:val="24"/>
          <w:szCs w:val="24"/>
          <w:lang w:val="en-US" w:eastAsia="zh-CN"/>
        </w:rPr>
        <w:t>表</w:t>
      </w:r>
      <w:r>
        <w:rPr>
          <w:rFonts w:hint="eastAsia" w:ascii="宋体" w:hAnsi="宋体" w:eastAsia="宋体" w:cs="宋体"/>
          <w:kern w:val="0"/>
          <w:sz w:val="24"/>
          <w:szCs w:val="24"/>
          <w:lang w:val="zh-CN"/>
        </w:rPr>
        <w:t>（金额单位：元）</w:t>
      </w:r>
    </w:p>
    <w:tbl>
      <w:tblPr>
        <w:tblStyle w:val="7"/>
        <w:tblW w:w="5377"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6"/>
        <w:gridCol w:w="1108"/>
        <w:gridCol w:w="1274"/>
        <w:gridCol w:w="1171"/>
        <w:gridCol w:w="1125"/>
        <w:gridCol w:w="1080"/>
        <w:gridCol w:w="1095"/>
      </w:tblGrid>
      <w:tr w14:paraId="062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96" w:type="dxa"/>
            <w:vAlign w:val="center"/>
          </w:tcPr>
          <w:p w14:paraId="5DC97EB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rPr>
              <w:t>序号</w:t>
            </w:r>
          </w:p>
        </w:tc>
        <w:tc>
          <w:tcPr>
            <w:tcW w:w="1416" w:type="dxa"/>
            <w:vAlign w:val="center"/>
          </w:tcPr>
          <w:p w14:paraId="7A9832E0">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名称</w:t>
            </w:r>
          </w:p>
        </w:tc>
        <w:tc>
          <w:tcPr>
            <w:tcW w:w="1108" w:type="dxa"/>
            <w:vAlign w:val="center"/>
          </w:tcPr>
          <w:p w14:paraId="57DBF3FD">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品牌</w:t>
            </w:r>
          </w:p>
        </w:tc>
        <w:tc>
          <w:tcPr>
            <w:tcW w:w="1274" w:type="dxa"/>
            <w:vAlign w:val="center"/>
          </w:tcPr>
          <w:p w14:paraId="77C01B91">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规格型号</w:t>
            </w:r>
          </w:p>
        </w:tc>
        <w:tc>
          <w:tcPr>
            <w:tcW w:w="1171" w:type="dxa"/>
            <w:vAlign w:val="center"/>
          </w:tcPr>
          <w:p w14:paraId="203A301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1"/>
                <w:szCs w:val="21"/>
                <w:lang w:val="en-US" w:eastAsia="zh-CN"/>
              </w:rPr>
              <w:t>数量（单位）</w:t>
            </w:r>
          </w:p>
        </w:tc>
        <w:tc>
          <w:tcPr>
            <w:tcW w:w="1125" w:type="dxa"/>
            <w:vAlign w:val="center"/>
          </w:tcPr>
          <w:p w14:paraId="3A50FA19">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单价报价（元）</w:t>
            </w:r>
          </w:p>
        </w:tc>
        <w:tc>
          <w:tcPr>
            <w:tcW w:w="1080" w:type="dxa"/>
            <w:vAlign w:val="center"/>
          </w:tcPr>
          <w:p w14:paraId="5B5D3E5A">
            <w:pPr>
              <w:spacing w:line="240" w:lineRule="exact"/>
              <w:jc w:val="center"/>
              <w:textAlignment w:val="center"/>
              <w:rPr>
                <w:rFonts w:hint="eastAsia" w:ascii="宋体" w:hAnsi="宋体" w:eastAsia="宋体" w:cs="宋体"/>
                <w:kern w:val="0"/>
                <w:sz w:val="24"/>
                <w:szCs w:val="24"/>
                <w:lang w:val="zh-CN" w:eastAsia="zh-CN"/>
              </w:rPr>
            </w:pPr>
            <w:r>
              <w:rPr>
                <w:rFonts w:hint="eastAsia" w:ascii="宋体" w:hAnsi="宋体" w:eastAsia="宋体" w:cs="宋体"/>
                <w:color w:val="auto"/>
                <w:sz w:val="24"/>
                <w:szCs w:val="24"/>
                <w:lang w:val="en-US" w:eastAsia="zh-CN"/>
              </w:rPr>
              <w:t>总金额（元）</w:t>
            </w:r>
          </w:p>
        </w:tc>
        <w:tc>
          <w:tcPr>
            <w:tcW w:w="1095" w:type="dxa"/>
            <w:vAlign w:val="center"/>
          </w:tcPr>
          <w:p w14:paraId="6289AF04">
            <w:pPr>
              <w:spacing w:line="240" w:lineRule="exact"/>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413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5AAE1918">
            <w:pPr>
              <w:jc w:val="center"/>
              <w:rPr>
                <w:rFonts w:hint="eastAsia" w:ascii="宋体" w:hAnsi="宋体" w:eastAsia="宋体" w:cs="宋体"/>
                <w:kern w:val="0"/>
                <w:sz w:val="24"/>
                <w:szCs w:val="24"/>
                <w:lang w:val="zh-CN"/>
              </w:rPr>
            </w:pPr>
          </w:p>
        </w:tc>
        <w:tc>
          <w:tcPr>
            <w:tcW w:w="1416" w:type="dxa"/>
            <w:vAlign w:val="center"/>
          </w:tcPr>
          <w:p w14:paraId="45A0A637">
            <w:pPr>
              <w:jc w:val="center"/>
              <w:rPr>
                <w:rFonts w:hint="eastAsia" w:ascii="宋体" w:hAnsi="宋体" w:eastAsia="宋体" w:cs="宋体"/>
                <w:kern w:val="0"/>
                <w:sz w:val="24"/>
                <w:szCs w:val="24"/>
                <w:lang w:val="zh-CN"/>
              </w:rPr>
            </w:pPr>
          </w:p>
        </w:tc>
        <w:tc>
          <w:tcPr>
            <w:tcW w:w="1108" w:type="dxa"/>
            <w:vAlign w:val="center"/>
          </w:tcPr>
          <w:p w14:paraId="2498774A">
            <w:pPr>
              <w:jc w:val="center"/>
              <w:rPr>
                <w:rFonts w:hint="eastAsia" w:ascii="宋体" w:hAnsi="宋体" w:eastAsia="宋体" w:cs="宋体"/>
                <w:kern w:val="0"/>
                <w:sz w:val="24"/>
                <w:szCs w:val="24"/>
                <w:lang w:val="zh-CN"/>
              </w:rPr>
            </w:pPr>
          </w:p>
        </w:tc>
        <w:tc>
          <w:tcPr>
            <w:tcW w:w="1274" w:type="dxa"/>
            <w:vAlign w:val="center"/>
          </w:tcPr>
          <w:p w14:paraId="55AA6FC0">
            <w:pPr>
              <w:jc w:val="center"/>
              <w:rPr>
                <w:rFonts w:hint="eastAsia" w:ascii="宋体" w:hAnsi="宋体" w:eastAsia="宋体" w:cs="宋体"/>
                <w:kern w:val="0"/>
                <w:sz w:val="24"/>
                <w:szCs w:val="24"/>
                <w:lang w:val="zh-CN"/>
              </w:rPr>
            </w:pPr>
          </w:p>
        </w:tc>
        <w:tc>
          <w:tcPr>
            <w:tcW w:w="1171" w:type="dxa"/>
            <w:vAlign w:val="center"/>
          </w:tcPr>
          <w:p w14:paraId="0D6460FC">
            <w:pPr>
              <w:jc w:val="center"/>
              <w:rPr>
                <w:rFonts w:hint="eastAsia" w:ascii="宋体" w:hAnsi="宋体" w:eastAsia="宋体" w:cs="宋体"/>
                <w:kern w:val="0"/>
                <w:sz w:val="24"/>
                <w:szCs w:val="24"/>
                <w:lang w:val="zh-CN"/>
              </w:rPr>
            </w:pPr>
          </w:p>
        </w:tc>
        <w:tc>
          <w:tcPr>
            <w:tcW w:w="1125" w:type="dxa"/>
            <w:vAlign w:val="center"/>
          </w:tcPr>
          <w:p w14:paraId="0A459287">
            <w:pPr>
              <w:jc w:val="center"/>
              <w:rPr>
                <w:rFonts w:hint="eastAsia" w:ascii="宋体" w:hAnsi="宋体" w:eastAsia="宋体" w:cs="宋体"/>
                <w:kern w:val="0"/>
                <w:sz w:val="24"/>
                <w:szCs w:val="24"/>
                <w:lang w:val="zh-CN"/>
              </w:rPr>
            </w:pPr>
          </w:p>
        </w:tc>
        <w:tc>
          <w:tcPr>
            <w:tcW w:w="1080" w:type="dxa"/>
            <w:vAlign w:val="center"/>
          </w:tcPr>
          <w:p w14:paraId="1016DBE2">
            <w:pPr>
              <w:jc w:val="center"/>
              <w:rPr>
                <w:rFonts w:hint="eastAsia" w:ascii="宋体" w:hAnsi="宋体" w:eastAsia="宋体" w:cs="宋体"/>
                <w:kern w:val="0"/>
                <w:sz w:val="24"/>
                <w:szCs w:val="24"/>
                <w:lang w:val="zh-CN"/>
              </w:rPr>
            </w:pPr>
          </w:p>
        </w:tc>
        <w:tc>
          <w:tcPr>
            <w:tcW w:w="1095" w:type="dxa"/>
            <w:vAlign w:val="center"/>
          </w:tcPr>
          <w:p w14:paraId="19DAE360">
            <w:pPr>
              <w:jc w:val="center"/>
              <w:rPr>
                <w:rFonts w:hint="eastAsia" w:ascii="宋体" w:hAnsi="宋体" w:eastAsia="宋体" w:cs="宋体"/>
                <w:kern w:val="0"/>
                <w:sz w:val="24"/>
                <w:szCs w:val="24"/>
                <w:lang w:val="zh-CN"/>
              </w:rPr>
            </w:pPr>
          </w:p>
        </w:tc>
      </w:tr>
      <w:tr w14:paraId="100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163C3241">
            <w:pPr>
              <w:jc w:val="center"/>
              <w:rPr>
                <w:rFonts w:hint="eastAsia" w:ascii="宋体" w:hAnsi="宋体" w:eastAsia="宋体" w:cs="宋体"/>
                <w:kern w:val="0"/>
                <w:sz w:val="24"/>
                <w:szCs w:val="24"/>
                <w:lang w:val="zh-CN"/>
              </w:rPr>
            </w:pPr>
          </w:p>
        </w:tc>
        <w:tc>
          <w:tcPr>
            <w:tcW w:w="1416" w:type="dxa"/>
            <w:vAlign w:val="center"/>
          </w:tcPr>
          <w:p w14:paraId="75F3A5C5">
            <w:pPr>
              <w:jc w:val="center"/>
              <w:rPr>
                <w:rFonts w:hint="eastAsia" w:ascii="宋体" w:hAnsi="宋体" w:eastAsia="宋体" w:cs="宋体"/>
                <w:kern w:val="0"/>
                <w:sz w:val="24"/>
                <w:szCs w:val="24"/>
                <w:lang w:val="zh-CN"/>
              </w:rPr>
            </w:pPr>
          </w:p>
        </w:tc>
        <w:tc>
          <w:tcPr>
            <w:tcW w:w="1108" w:type="dxa"/>
            <w:vAlign w:val="center"/>
          </w:tcPr>
          <w:p w14:paraId="36180F1F">
            <w:pPr>
              <w:jc w:val="center"/>
              <w:rPr>
                <w:rFonts w:hint="eastAsia" w:ascii="宋体" w:hAnsi="宋体" w:eastAsia="宋体" w:cs="宋体"/>
                <w:kern w:val="0"/>
                <w:sz w:val="24"/>
                <w:szCs w:val="24"/>
                <w:lang w:val="zh-CN"/>
              </w:rPr>
            </w:pPr>
          </w:p>
        </w:tc>
        <w:tc>
          <w:tcPr>
            <w:tcW w:w="1274" w:type="dxa"/>
            <w:vAlign w:val="center"/>
          </w:tcPr>
          <w:p w14:paraId="7C40F68E">
            <w:pPr>
              <w:jc w:val="center"/>
              <w:rPr>
                <w:rFonts w:hint="eastAsia" w:ascii="宋体" w:hAnsi="宋体" w:eastAsia="宋体" w:cs="宋体"/>
                <w:kern w:val="0"/>
                <w:sz w:val="24"/>
                <w:szCs w:val="24"/>
                <w:lang w:val="zh-CN"/>
              </w:rPr>
            </w:pPr>
          </w:p>
        </w:tc>
        <w:tc>
          <w:tcPr>
            <w:tcW w:w="1171" w:type="dxa"/>
            <w:vAlign w:val="center"/>
          </w:tcPr>
          <w:p w14:paraId="52F7C365">
            <w:pPr>
              <w:jc w:val="center"/>
              <w:rPr>
                <w:rFonts w:hint="eastAsia" w:ascii="宋体" w:hAnsi="宋体" w:eastAsia="宋体" w:cs="宋体"/>
                <w:kern w:val="0"/>
                <w:sz w:val="24"/>
                <w:szCs w:val="24"/>
                <w:lang w:val="zh-CN"/>
              </w:rPr>
            </w:pPr>
          </w:p>
        </w:tc>
        <w:tc>
          <w:tcPr>
            <w:tcW w:w="1125" w:type="dxa"/>
            <w:vAlign w:val="center"/>
          </w:tcPr>
          <w:p w14:paraId="57A1115B">
            <w:pPr>
              <w:jc w:val="center"/>
              <w:rPr>
                <w:rFonts w:hint="eastAsia" w:ascii="宋体" w:hAnsi="宋体" w:eastAsia="宋体" w:cs="宋体"/>
                <w:kern w:val="0"/>
                <w:sz w:val="24"/>
                <w:szCs w:val="24"/>
                <w:lang w:val="zh-CN"/>
              </w:rPr>
            </w:pPr>
          </w:p>
        </w:tc>
        <w:tc>
          <w:tcPr>
            <w:tcW w:w="1080" w:type="dxa"/>
            <w:vAlign w:val="center"/>
          </w:tcPr>
          <w:p w14:paraId="6AF1D8CC">
            <w:pPr>
              <w:jc w:val="center"/>
              <w:rPr>
                <w:rFonts w:hint="eastAsia" w:ascii="宋体" w:hAnsi="宋体" w:eastAsia="宋体" w:cs="宋体"/>
                <w:kern w:val="0"/>
                <w:sz w:val="24"/>
                <w:szCs w:val="24"/>
                <w:lang w:val="zh-CN"/>
              </w:rPr>
            </w:pPr>
          </w:p>
        </w:tc>
        <w:tc>
          <w:tcPr>
            <w:tcW w:w="1095" w:type="dxa"/>
            <w:vAlign w:val="center"/>
          </w:tcPr>
          <w:p w14:paraId="2C9C7442">
            <w:pPr>
              <w:jc w:val="center"/>
              <w:rPr>
                <w:rFonts w:hint="eastAsia" w:ascii="宋体" w:hAnsi="宋体" w:eastAsia="宋体" w:cs="宋体"/>
                <w:kern w:val="0"/>
                <w:sz w:val="24"/>
                <w:szCs w:val="24"/>
                <w:lang w:val="zh-CN"/>
              </w:rPr>
            </w:pPr>
          </w:p>
        </w:tc>
      </w:tr>
      <w:tr w14:paraId="2F1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6D5036CB">
            <w:pPr>
              <w:jc w:val="center"/>
              <w:rPr>
                <w:rFonts w:hint="eastAsia" w:ascii="宋体" w:hAnsi="宋体" w:eastAsia="宋体" w:cs="宋体"/>
                <w:kern w:val="0"/>
                <w:sz w:val="24"/>
                <w:szCs w:val="24"/>
                <w:lang w:val="zh-CN"/>
              </w:rPr>
            </w:pPr>
          </w:p>
        </w:tc>
        <w:tc>
          <w:tcPr>
            <w:tcW w:w="1416" w:type="dxa"/>
            <w:vAlign w:val="center"/>
          </w:tcPr>
          <w:p w14:paraId="09CF1C8D">
            <w:pPr>
              <w:jc w:val="center"/>
              <w:rPr>
                <w:rFonts w:hint="eastAsia" w:ascii="宋体" w:hAnsi="宋体" w:eastAsia="宋体" w:cs="宋体"/>
                <w:kern w:val="0"/>
                <w:sz w:val="24"/>
                <w:szCs w:val="24"/>
                <w:lang w:val="zh-CN"/>
              </w:rPr>
            </w:pPr>
          </w:p>
        </w:tc>
        <w:tc>
          <w:tcPr>
            <w:tcW w:w="1108" w:type="dxa"/>
            <w:vAlign w:val="center"/>
          </w:tcPr>
          <w:p w14:paraId="20CE8950">
            <w:pPr>
              <w:jc w:val="center"/>
              <w:rPr>
                <w:rFonts w:hint="eastAsia" w:ascii="宋体" w:hAnsi="宋体" w:eastAsia="宋体" w:cs="宋体"/>
                <w:kern w:val="0"/>
                <w:sz w:val="24"/>
                <w:szCs w:val="24"/>
                <w:lang w:val="zh-CN"/>
              </w:rPr>
            </w:pPr>
          </w:p>
        </w:tc>
        <w:tc>
          <w:tcPr>
            <w:tcW w:w="1274" w:type="dxa"/>
            <w:vAlign w:val="center"/>
          </w:tcPr>
          <w:p w14:paraId="2425A947">
            <w:pPr>
              <w:jc w:val="center"/>
              <w:rPr>
                <w:rFonts w:hint="eastAsia" w:ascii="宋体" w:hAnsi="宋体" w:eastAsia="宋体" w:cs="宋体"/>
                <w:kern w:val="0"/>
                <w:sz w:val="24"/>
                <w:szCs w:val="24"/>
                <w:lang w:val="zh-CN"/>
              </w:rPr>
            </w:pPr>
          </w:p>
        </w:tc>
        <w:tc>
          <w:tcPr>
            <w:tcW w:w="1171" w:type="dxa"/>
            <w:vAlign w:val="center"/>
          </w:tcPr>
          <w:p w14:paraId="1EA3214D">
            <w:pPr>
              <w:jc w:val="center"/>
              <w:rPr>
                <w:rFonts w:hint="eastAsia" w:ascii="宋体" w:hAnsi="宋体" w:eastAsia="宋体" w:cs="宋体"/>
                <w:kern w:val="0"/>
                <w:sz w:val="24"/>
                <w:szCs w:val="24"/>
                <w:lang w:val="zh-CN"/>
              </w:rPr>
            </w:pPr>
          </w:p>
        </w:tc>
        <w:tc>
          <w:tcPr>
            <w:tcW w:w="1125" w:type="dxa"/>
            <w:vAlign w:val="center"/>
          </w:tcPr>
          <w:p w14:paraId="030DC6C6">
            <w:pPr>
              <w:jc w:val="center"/>
              <w:rPr>
                <w:rFonts w:hint="eastAsia" w:ascii="宋体" w:hAnsi="宋体" w:eastAsia="宋体" w:cs="宋体"/>
                <w:kern w:val="0"/>
                <w:sz w:val="24"/>
                <w:szCs w:val="24"/>
                <w:lang w:val="zh-CN"/>
              </w:rPr>
            </w:pPr>
          </w:p>
        </w:tc>
        <w:tc>
          <w:tcPr>
            <w:tcW w:w="1080" w:type="dxa"/>
            <w:vAlign w:val="center"/>
          </w:tcPr>
          <w:p w14:paraId="7AD3617C">
            <w:pPr>
              <w:jc w:val="center"/>
              <w:rPr>
                <w:rFonts w:hint="eastAsia" w:ascii="宋体" w:hAnsi="宋体" w:eastAsia="宋体" w:cs="宋体"/>
                <w:kern w:val="0"/>
                <w:sz w:val="24"/>
                <w:szCs w:val="24"/>
                <w:lang w:val="zh-CN"/>
              </w:rPr>
            </w:pPr>
          </w:p>
        </w:tc>
        <w:tc>
          <w:tcPr>
            <w:tcW w:w="1095" w:type="dxa"/>
            <w:vAlign w:val="center"/>
          </w:tcPr>
          <w:p w14:paraId="684BB5FE">
            <w:pPr>
              <w:jc w:val="center"/>
              <w:rPr>
                <w:rFonts w:hint="eastAsia" w:ascii="宋体" w:hAnsi="宋体" w:eastAsia="宋体" w:cs="宋体"/>
                <w:kern w:val="0"/>
                <w:sz w:val="24"/>
                <w:szCs w:val="24"/>
                <w:lang w:val="zh-CN"/>
              </w:rPr>
            </w:pPr>
          </w:p>
        </w:tc>
      </w:tr>
      <w:tr w14:paraId="666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4BFBADA5">
            <w:pPr>
              <w:jc w:val="center"/>
              <w:rPr>
                <w:rFonts w:hint="eastAsia" w:ascii="宋体" w:hAnsi="宋体" w:eastAsia="宋体" w:cs="宋体"/>
                <w:kern w:val="0"/>
                <w:sz w:val="24"/>
                <w:szCs w:val="24"/>
                <w:lang w:val="zh-CN"/>
              </w:rPr>
            </w:pPr>
          </w:p>
        </w:tc>
        <w:tc>
          <w:tcPr>
            <w:tcW w:w="1416" w:type="dxa"/>
            <w:vAlign w:val="center"/>
          </w:tcPr>
          <w:p w14:paraId="7F58B0C5">
            <w:pPr>
              <w:jc w:val="center"/>
              <w:rPr>
                <w:rFonts w:hint="eastAsia" w:ascii="宋体" w:hAnsi="宋体" w:eastAsia="宋体" w:cs="宋体"/>
                <w:kern w:val="0"/>
                <w:sz w:val="24"/>
                <w:szCs w:val="24"/>
                <w:lang w:val="zh-CN"/>
              </w:rPr>
            </w:pPr>
          </w:p>
        </w:tc>
        <w:tc>
          <w:tcPr>
            <w:tcW w:w="1108" w:type="dxa"/>
            <w:vAlign w:val="center"/>
          </w:tcPr>
          <w:p w14:paraId="547FBD16">
            <w:pPr>
              <w:jc w:val="center"/>
              <w:rPr>
                <w:rFonts w:hint="eastAsia" w:ascii="宋体" w:hAnsi="宋体" w:eastAsia="宋体" w:cs="宋体"/>
                <w:kern w:val="0"/>
                <w:sz w:val="24"/>
                <w:szCs w:val="24"/>
                <w:lang w:val="zh-CN"/>
              </w:rPr>
            </w:pPr>
          </w:p>
        </w:tc>
        <w:tc>
          <w:tcPr>
            <w:tcW w:w="1274" w:type="dxa"/>
            <w:vAlign w:val="center"/>
          </w:tcPr>
          <w:p w14:paraId="36A9B8AE">
            <w:pPr>
              <w:jc w:val="center"/>
              <w:rPr>
                <w:rFonts w:hint="eastAsia" w:ascii="宋体" w:hAnsi="宋体" w:eastAsia="宋体" w:cs="宋体"/>
                <w:kern w:val="0"/>
                <w:sz w:val="24"/>
                <w:szCs w:val="24"/>
                <w:lang w:val="zh-CN"/>
              </w:rPr>
            </w:pPr>
          </w:p>
        </w:tc>
        <w:tc>
          <w:tcPr>
            <w:tcW w:w="1171" w:type="dxa"/>
            <w:vAlign w:val="center"/>
          </w:tcPr>
          <w:p w14:paraId="751448AD">
            <w:pPr>
              <w:jc w:val="center"/>
              <w:rPr>
                <w:rFonts w:hint="eastAsia" w:ascii="宋体" w:hAnsi="宋体" w:eastAsia="宋体" w:cs="宋体"/>
                <w:kern w:val="0"/>
                <w:sz w:val="24"/>
                <w:szCs w:val="24"/>
                <w:lang w:val="zh-CN"/>
              </w:rPr>
            </w:pPr>
          </w:p>
        </w:tc>
        <w:tc>
          <w:tcPr>
            <w:tcW w:w="1125" w:type="dxa"/>
            <w:vAlign w:val="center"/>
          </w:tcPr>
          <w:p w14:paraId="64D9B110">
            <w:pPr>
              <w:jc w:val="center"/>
              <w:rPr>
                <w:rFonts w:hint="eastAsia" w:ascii="宋体" w:hAnsi="宋体" w:eastAsia="宋体" w:cs="宋体"/>
                <w:kern w:val="0"/>
                <w:sz w:val="24"/>
                <w:szCs w:val="24"/>
                <w:lang w:val="zh-CN"/>
              </w:rPr>
            </w:pPr>
          </w:p>
        </w:tc>
        <w:tc>
          <w:tcPr>
            <w:tcW w:w="1080" w:type="dxa"/>
            <w:vAlign w:val="center"/>
          </w:tcPr>
          <w:p w14:paraId="051D97CD">
            <w:pPr>
              <w:jc w:val="center"/>
              <w:rPr>
                <w:rFonts w:hint="eastAsia" w:ascii="宋体" w:hAnsi="宋体" w:eastAsia="宋体" w:cs="宋体"/>
                <w:kern w:val="0"/>
                <w:sz w:val="24"/>
                <w:szCs w:val="24"/>
                <w:lang w:val="zh-CN"/>
              </w:rPr>
            </w:pPr>
          </w:p>
        </w:tc>
        <w:tc>
          <w:tcPr>
            <w:tcW w:w="1095" w:type="dxa"/>
            <w:vAlign w:val="center"/>
          </w:tcPr>
          <w:p w14:paraId="728A5075">
            <w:pPr>
              <w:jc w:val="center"/>
              <w:rPr>
                <w:rFonts w:hint="eastAsia" w:ascii="宋体" w:hAnsi="宋体" w:eastAsia="宋体" w:cs="宋体"/>
                <w:kern w:val="0"/>
                <w:sz w:val="24"/>
                <w:szCs w:val="24"/>
                <w:lang w:val="zh-CN"/>
              </w:rPr>
            </w:pPr>
          </w:p>
        </w:tc>
      </w:tr>
      <w:tr w14:paraId="2498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65" w:type="dxa"/>
            <w:gridSpan w:val="8"/>
            <w:vAlign w:val="center"/>
          </w:tcPr>
          <w:p w14:paraId="7E11344E">
            <w:pPr>
              <w:jc w:val="both"/>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6ADD61FA">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注:1.所报单价不超过最高单价限价。</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.所报价格是交货地的验收价格，其单价即为履行合同的固定价格。运输、安装、施工、装卸、拆除、人工、</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val="zh-CN"/>
        </w:rPr>
        <w:t>及</w:t>
      </w:r>
      <w:r>
        <w:rPr>
          <w:rFonts w:hint="eastAsia" w:ascii="宋体" w:hAnsi="宋体" w:eastAsia="宋体" w:cs="宋体"/>
          <w:kern w:val="0"/>
          <w:sz w:val="24"/>
          <w:szCs w:val="24"/>
          <w:lang w:val="en-US" w:eastAsia="zh-CN"/>
        </w:rPr>
        <w:t>其他为完成本项目所需的费用</w:t>
      </w:r>
      <w:r>
        <w:rPr>
          <w:rFonts w:hint="eastAsia" w:ascii="宋体" w:hAnsi="宋体" w:eastAsia="宋体" w:cs="宋体"/>
          <w:kern w:val="0"/>
          <w:sz w:val="24"/>
          <w:szCs w:val="24"/>
          <w:lang w:val="zh-CN"/>
        </w:rPr>
        <w:t>均包含在报价中。</w:t>
      </w:r>
    </w:p>
    <w:p w14:paraId="3D732BF0">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二、是否全部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本次采购需求：是□  否□</w:t>
      </w:r>
    </w:p>
    <w:p w14:paraId="5677B8ED">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三、相关资质证明及承诺是否齐全：是□  否□</w:t>
      </w:r>
    </w:p>
    <w:p w14:paraId="595ECE54">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联系电话：</w:t>
      </w:r>
    </w:p>
    <w:p w14:paraId="6F9F8798">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 系 人：</w:t>
      </w:r>
    </w:p>
    <w:p w14:paraId="610E57C2">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通讯地址：</w:t>
      </w:r>
    </w:p>
    <w:p w14:paraId="6A9DB8B3">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6D41E8C2">
      <w:pPr>
        <w:spacing w:line="360" w:lineRule="auto"/>
        <w:rPr>
          <w:rFonts w:hint="eastAsia" w:ascii="宋体" w:hAnsi="宋体" w:eastAsia="宋体" w:cs="宋体"/>
          <w:kern w:val="0"/>
          <w:sz w:val="24"/>
          <w:szCs w:val="24"/>
          <w:lang w:val="zh-CN"/>
        </w:rPr>
      </w:pPr>
    </w:p>
    <w:p w14:paraId="0FFABB4B">
      <w:pPr>
        <w:spacing w:line="360" w:lineRule="auto"/>
        <w:ind w:firstLine="3600" w:firstLineChars="15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投标人名称（盖章）：</w:t>
      </w:r>
    </w:p>
    <w:p w14:paraId="1723A64B">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法定代表人或授权代表：</w:t>
      </w:r>
    </w:p>
    <w:p w14:paraId="1D272DFC">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年     月     日   </w:t>
      </w:r>
    </w:p>
    <w:p w14:paraId="39127138">
      <w:pPr>
        <w:rPr>
          <w:rFonts w:ascii="方正仿宋简体" w:hAnsi="方正仿宋简体" w:eastAsia="方正仿宋简体" w:cs="方正仿宋简体"/>
          <w:kern w:val="0"/>
          <w:sz w:val="24"/>
          <w:lang w:val="zh-CN"/>
        </w:rPr>
      </w:pPr>
    </w:p>
    <w:p w14:paraId="0B0B003D">
      <w:pPr>
        <w:rPr>
          <w:rFonts w:ascii="方正仿宋简体" w:hAnsi="方正仿宋简体" w:eastAsia="方正仿宋简体" w:cs="方正仿宋简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9B9FD"/>
    <w:multiLevelType w:val="singleLevel"/>
    <w:tmpl w:val="E4E9B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wNGQ2MzM2NDFlYjkwNmFlMmQxMzkyMjk1Mjg2ODIifQ=="/>
  </w:docVars>
  <w:rsids>
    <w:rsidRoot w:val="7C142A60"/>
    <w:rsid w:val="00044FF0"/>
    <w:rsid w:val="00125390"/>
    <w:rsid w:val="001F42DA"/>
    <w:rsid w:val="00233024"/>
    <w:rsid w:val="003F06E7"/>
    <w:rsid w:val="00541C92"/>
    <w:rsid w:val="005F6D10"/>
    <w:rsid w:val="00762313"/>
    <w:rsid w:val="00784055"/>
    <w:rsid w:val="007B3317"/>
    <w:rsid w:val="0082226B"/>
    <w:rsid w:val="00831FC9"/>
    <w:rsid w:val="00A46CE0"/>
    <w:rsid w:val="00B9572E"/>
    <w:rsid w:val="00CF350D"/>
    <w:rsid w:val="00D3311F"/>
    <w:rsid w:val="00DA4563"/>
    <w:rsid w:val="00DB3413"/>
    <w:rsid w:val="00E56FA9"/>
    <w:rsid w:val="00F85EFD"/>
    <w:rsid w:val="00FC08D2"/>
    <w:rsid w:val="05815C5A"/>
    <w:rsid w:val="083C0E6D"/>
    <w:rsid w:val="0E0A28AA"/>
    <w:rsid w:val="14980FD7"/>
    <w:rsid w:val="18622CA6"/>
    <w:rsid w:val="19E0295F"/>
    <w:rsid w:val="1BB4605B"/>
    <w:rsid w:val="1C340F4C"/>
    <w:rsid w:val="1C79791B"/>
    <w:rsid w:val="1DC30C2D"/>
    <w:rsid w:val="1DC34B4A"/>
    <w:rsid w:val="22996C4E"/>
    <w:rsid w:val="23892A69"/>
    <w:rsid w:val="25CB23A3"/>
    <w:rsid w:val="2BAC5ACF"/>
    <w:rsid w:val="2EF2253F"/>
    <w:rsid w:val="327C7152"/>
    <w:rsid w:val="371206BC"/>
    <w:rsid w:val="396D16E6"/>
    <w:rsid w:val="4097561F"/>
    <w:rsid w:val="45BE13DC"/>
    <w:rsid w:val="470D2546"/>
    <w:rsid w:val="475A2C91"/>
    <w:rsid w:val="49C2482A"/>
    <w:rsid w:val="4D281972"/>
    <w:rsid w:val="4DC30E86"/>
    <w:rsid w:val="51F44496"/>
    <w:rsid w:val="528642E9"/>
    <w:rsid w:val="536A059B"/>
    <w:rsid w:val="54ED596D"/>
    <w:rsid w:val="57336427"/>
    <w:rsid w:val="5745694E"/>
    <w:rsid w:val="59DF20CD"/>
    <w:rsid w:val="5B006E28"/>
    <w:rsid w:val="5DE902BF"/>
    <w:rsid w:val="5FAC34B6"/>
    <w:rsid w:val="661C671E"/>
    <w:rsid w:val="66930BAB"/>
    <w:rsid w:val="67344084"/>
    <w:rsid w:val="69531052"/>
    <w:rsid w:val="6BAB1983"/>
    <w:rsid w:val="6FFB4096"/>
    <w:rsid w:val="75D823FA"/>
    <w:rsid w:val="75E81FFE"/>
    <w:rsid w:val="795E0BBF"/>
    <w:rsid w:val="79E12158"/>
    <w:rsid w:val="7C142A60"/>
    <w:rsid w:val="7E7377C6"/>
    <w:rsid w:val="7F8E6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basedOn w:val="9"/>
    <w:link w:val="2"/>
    <w:semiHidden/>
    <w:qFormat/>
    <w:uiPriority w:val="0"/>
    <w:rPr>
      <w:rFonts w:ascii="Cambria" w:hAnsi="Cambria"/>
      <w:b/>
      <w:bCs/>
      <w:kern w:val="2"/>
      <w:sz w:val="32"/>
      <w:szCs w:val="32"/>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2417</Words>
  <Characters>2798</Characters>
  <Lines>20</Lines>
  <Paragraphs>5</Paragraphs>
  <TotalTime>2</TotalTime>
  <ScaleCrop>false</ScaleCrop>
  <LinksUpToDate>false</LinksUpToDate>
  <CharactersWithSpaces>2958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李好</cp:lastModifiedBy>
  <dcterms:modified xsi:type="dcterms:W3CDTF">2024-08-14T01:31:15Z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2A8DFF7D56D64A8595FE5AF8AAD96078</vt:lpwstr>
  </property>
</Properties>
</file>