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9B479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 w14:paraId="7146BACB">
      <w:pPr>
        <w:widowControl/>
        <w:jc w:val="center"/>
        <w:textAlignment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2024年印刷服务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第二次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采购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需求</w:t>
      </w:r>
    </w:p>
    <w:p w14:paraId="152AEE1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项目概况</w:t>
      </w:r>
    </w:p>
    <w:p w14:paraId="6E5DA05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本项目为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资阳市雁江区人民医院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2024年印刷服务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第二次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24"/>
          <w:lang w:val="en-US"/>
        </w:rPr>
        <w:t>采购项目，采购内容包括各种资料印刷、装订等，最高限价为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80000.00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元，以实际用量结算为准。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服务期限到或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最终结算金额达到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80000.00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元，则合同自动终止。</w:t>
      </w:r>
    </w:p>
    <w:p w14:paraId="38F8718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项目需求清单（实质性要求）</w:t>
      </w:r>
    </w:p>
    <w:tbl>
      <w:tblPr>
        <w:tblStyle w:val="7"/>
        <w:tblpPr w:leftFromText="180" w:rightFromText="180" w:vertAnchor="text" w:tblpXSpec="center" w:tblpY="1"/>
        <w:tblOverlap w:val="never"/>
        <w:tblW w:w="9223" w:type="dxa"/>
        <w:tblInd w:w="-3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0"/>
        <w:gridCol w:w="1050"/>
        <w:gridCol w:w="3567"/>
        <w:gridCol w:w="815"/>
        <w:gridCol w:w="1092"/>
      </w:tblGrid>
      <w:tr w14:paraId="4ACA4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947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D15A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4A2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C21B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1A8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735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最高单价限价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（元）</w:t>
            </w:r>
          </w:p>
        </w:tc>
      </w:tr>
      <w:tr w14:paraId="7D741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C97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B5E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518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76E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4CB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A4D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5.00</w:t>
            </w:r>
          </w:p>
        </w:tc>
      </w:tr>
      <w:tr w14:paraId="784C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414CA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ECCA3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15398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91A6F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B0C92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31644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5.50</w:t>
            </w:r>
          </w:p>
        </w:tc>
      </w:tr>
      <w:tr w14:paraId="54A9F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4D439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6527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4B040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49366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332CA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39149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7FD0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20773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3EA68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FFB13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BFF1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6729C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DC311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</w:t>
            </w:r>
          </w:p>
        </w:tc>
      </w:tr>
      <w:tr w14:paraId="059C8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BD91F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720D9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F190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32开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769D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60g原浆纸100页/本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ACFEE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154DD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2.50</w:t>
            </w:r>
          </w:p>
        </w:tc>
      </w:tr>
      <w:tr w14:paraId="5329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E428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F15E3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94549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F983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03B86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389D7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2.50</w:t>
            </w:r>
          </w:p>
        </w:tc>
      </w:tr>
      <w:tr w14:paraId="4C0DD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24DB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637DA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48CB7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2CEC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A9C43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C3DBF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4.00</w:t>
            </w:r>
          </w:p>
        </w:tc>
      </w:tr>
      <w:tr w14:paraId="7D6D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A72BC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F7A35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5525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D72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60g双胶纸单面100页/本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C149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9D7DC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12.00</w:t>
            </w:r>
          </w:p>
        </w:tc>
      </w:tr>
      <w:tr w14:paraId="63E4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E414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7B049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8BF7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C494E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60g双胶纸双面100页/本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ACF4A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358E5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13.00</w:t>
            </w:r>
          </w:p>
        </w:tc>
      </w:tr>
      <w:tr w14:paraId="604C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034AB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B87D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B9F71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12CF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60g双胶纸单面100页/本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33B6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C3868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13.00</w:t>
            </w:r>
          </w:p>
        </w:tc>
      </w:tr>
      <w:tr w14:paraId="5FBC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618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A4A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A90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12C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60g双胶纸双面100页/本，牛皮纸包本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CB1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368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16.00</w:t>
            </w:r>
          </w:p>
        </w:tc>
      </w:tr>
      <w:tr w14:paraId="6E06B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1F2E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F0E8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A4902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4EEB7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52312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EF61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9.50</w:t>
            </w:r>
          </w:p>
        </w:tc>
      </w:tr>
      <w:tr w14:paraId="6A14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0AF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01B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D4A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1C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41A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7A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10.00</w:t>
            </w:r>
          </w:p>
        </w:tc>
      </w:tr>
      <w:tr w14:paraId="0623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1A4CD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E747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6AE3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E99BFF">
            <w:pPr>
              <w:spacing w:line="240" w:lineRule="exact"/>
              <w:ind w:left="90" w:hanging="120" w:hangingChars="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70g原浆纸单面、100页/本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CCC0B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26FE2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8.00</w:t>
            </w:r>
          </w:p>
        </w:tc>
      </w:tr>
      <w:tr w14:paraId="6568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82C99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7690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C195E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B21072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70g原浆纸双面、100页/本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1E72D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EE50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8.50</w:t>
            </w:r>
          </w:p>
        </w:tc>
      </w:tr>
      <w:tr w14:paraId="0A95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8E78E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DC74D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D899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06AD1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70g原浆纸，牛皮纸印字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包本</w:t>
            </w:r>
          </w:p>
          <w:p w14:paraId="289C7DD6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B58A6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54ACD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</w:t>
            </w:r>
          </w:p>
        </w:tc>
      </w:tr>
      <w:tr w14:paraId="46F01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F93C8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31E9E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3CB84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79C980">
            <w:pPr>
              <w:spacing w:line="240" w:lineRule="exact"/>
              <w:ind w:left="90" w:hanging="120" w:hangingChars="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18EEF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8185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5.00</w:t>
            </w:r>
          </w:p>
        </w:tc>
      </w:tr>
      <w:tr w14:paraId="46ED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D53A4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3BCFF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66A9B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374122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AA3EB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B7FBA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16.00</w:t>
            </w:r>
          </w:p>
        </w:tc>
      </w:tr>
      <w:tr w14:paraId="1A6D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DD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3FC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1B4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3BCD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65C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DD9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20.00</w:t>
            </w:r>
          </w:p>
        </w:tc>
      </w:tr>
      <w:tr w14:paraId="63D9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CCAB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6090B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21230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4D384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70g原浆纸单面100页/本，牛皮纸包本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6B748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97E51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16.50</w:t>
            </w:r>
          </w:p>
        </w:tc>
      </w:tr>
      <w:tr w14:paraId="1FA4E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704E5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13F0F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B39B0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AFCB6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70g原浆纸双面100页/本、牛皮纸包本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55E93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0D465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21.00</w:t>
            </w:r>
          </w:p>
        </w:tc>
      </w:tr>
      <w:tr w14:paraId="19EA5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5DA17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1D929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红头文件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085BA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13EE7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80g复印纸单面红色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2443B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3AFD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0.15</w:t>
            </w:r>
          </w:p>
        </w:tc>
      </w:tr>
      <w:tr w14:paraId="0F0C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88F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BF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54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423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30g白打纸，100页/本，单面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E70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292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2.00</w:t>
            </w:r>
          </w:p>
        </w:tc>
      </w:tr>
      <w:tr w14:paraId="56FC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6CD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772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A0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D0C5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100页/本，单面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E6E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3CFD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1.50</w:t>
            </w:r>
          </w:p>
        </w:tc>
      </w:tr>
      <w:tr w14:paraId="1FD2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5E9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0C4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133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501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30g彩打编码，100页/本，单面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C4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03D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2.80</w:t>
            </w:r>
          </w:p>
        </w:tc>
      </w:tr>
      <w:tr w14:paraId="1C5C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FE0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6CC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宣传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F6E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5B67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彩打纸（即宣传单）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A4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CCC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31F3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E22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F5F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C4D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BAE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无碳复写纸，3联，50套/本，胶头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830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1D5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12.00</w:t>
            </w:r>
          </w:p>
        </w:tc>
      </w:tr>
      <w:tr w14:paraId="0755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A4214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156FE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57D95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61C8C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30g白打纸，100页/本，单面红色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10441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E93A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4.00</w:t>
            </w:r>
          </w:p>
        </w:tc>
      </w:tr>
      <w:tr w14:paraId="4AB6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C80C9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73DFD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AC02E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A0DFC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复印单面/张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D9C5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10D7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0.15</w:t>
            </w:r>
          </w:p>
        </w:tc>
      </w:tr>
      <w:tr w14:paraId="1F70F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3FBF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A4798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26FEF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DFEC8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复印、双面/张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A692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2FD6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0.20</w:t>
            </w:r>
          </w:p>
        </w:tc>
      </w:tr>
      <w:tr w14:paraId="3D01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FC25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F5072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4B472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8284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复印单面/张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CC04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35F37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0.50</w:t>
            </w:r>
          </w:p>
        </w:tc>
      </w:tr>
      <w:tr w14:paraId="44FF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5513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984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EA6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64E8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复印、双面/张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C87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165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0.80</w:t>
            </w:r>
          </w:p>
        </w:tc>
      </w:tr>
      <w:tr w14:paraId="6BAE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BB5A9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AD748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16CC3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B13BB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床头卡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1BD56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67883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0.01</w:t>
            </w:r>
          </w:p>
        </w:tc>
      </w:tr>
      <w:tr w14:paraId="64A2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6B974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13D2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卡袋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BDD58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C46CA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医保卡袋（80g牛皮纸）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A6E05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A826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0.12</w:t>
            </w:r>
          </w:p>
        </w:tc>
      </w:tr>
      <w:tr w14:paraId="16E0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AF77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1609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B17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976C7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纸质药袋（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0g牛皮纸）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6B54A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22E4B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0.03</w:t>
            </w:r>
          </w:p>
        </w:tc>
      </w:tr>
      <w:tr w14:paraId="2FEC5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219CA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C2563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彩色宣传资料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9777B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EF3FF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157克铜板纸，彩色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74AB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3058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0.30</w:t>
            </w:r>
          </w:p>
        </w:tc>
      </w:tr>
      <w:tr w14:paraId="06124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EE2A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47CC2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彩色宣传资料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648C5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63CDB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157克铜板纸，彩色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95CA6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60111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0.15</w:t>
            </w:r>
          </w:p>
        </w:tc>
      </w:tr>
      <w:tr w14:paraId="1D9AB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856F7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20742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封条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3CDB2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70*780mm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46A1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80克双胶，红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EF71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4519F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0.80</w:t>
            </w:r>
          </w:p>
        </w:tc>
      </w:tr>
      <w:tr w14:paraId="09A9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0174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94F0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联单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0B1E7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BA68B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无碳复写纸，2联，50套/本，胶头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D6673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E1D62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10.00</w:t>
            </w:r>
          </w:p>
        </w:tc>
      </w:tr>
      <w:tr w14:paraId="04CE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A5FD3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6C6B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纸杯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F641D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纸杯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71BE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250ml，加厚杯卡纸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E4EB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5F0A2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0.18</w:t>
            </w:r>
          </w:p>
        </w:tc>
      </w:tr>
      <w:tr w14:paraId="368ED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C9EB1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C5315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处方打印纸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62C2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F6DE5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A5，80克双胶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FA23B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AEC2E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0.10</w:t>
            </w:r>
          </w:p>
        </w:tc>
      </w:tr>
      <w:tr w14:paraId="1B183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6949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2AC96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各科室书刊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EE59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AF88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A4，250克铜板纸，复膜。内页70克双胶，黑白，150-200页/本，胶装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E6CD8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6B6C7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30.00</w:t>
            </w:r>
          </w:p>
        </w:tc>
      </w:tr>
      <w:tr w14:paraId="1BE6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F62C2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F3852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BB19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CFD3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30克打字纸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A6A7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C3DCD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0.08</w:t>
            </w:r>
          </w:p>
        </w:tc>
      </w:tr>
      <w:tr w14:paraId="5BEF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18B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3E88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档案袋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7D9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583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340*240*40mm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230克牛卡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纸，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打泡泡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穿绵绳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8069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FE6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1.50</w:t>
            </w:r>
          </w:p>
        </w:tc>
      </w:tr>
    </w:tbl>
    <w:p w14:paraId="6A6E89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zh-CN"/>
        </w:rPr>
      </w:pPr>
      <w:bookmarkStart w:id="0" w:name="_Toc80952496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三、服务要求</w:t>
      </w:r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009A7F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印刷要求</w:t>
      </w:r>
    </w:p>
    <w:p w14:paraId="772C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1.1印刷品规格尺寸、出血线、拉规线、色标齐全一致；印刷品图像位置、尺寸无误差、接版色调一致。</w:t>
      </w:r>
    </w:p>
    <w:p w14:paraId="2746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按照采购人提供的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印刷内容及样品进行排版。</w:t>
      </w:r>
    </w:p>
    <w:p w14:paraId="329F8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1.3制作图片网点清晰结实、不变形，层次清楚分明，反差适中、图像清晰度好。</w:t>
      </w:r>
    </w:p>
    <w:p w14:paraId="5795D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1.4彩色颜色还原自然，墨色饱和适中，色相纯正，不偏色，角度准确无重影。</w:t>
      </w:r>
    </w:p>
    <w:p w14:paraId="68288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2.装订要求</w:t>
      </w:r>
    </w:p>
    <w:p w14:paraId="27E3B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2.1无多页、无缺页，无颠倒、无混装。</w:t>
      </w:r>
    </w:p>
    <w:p w14:paraId="08E8F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2.2裁切规格符合标准；不歪不斜。</w:t>
      </w:r>
    </w:p>
    <w:p w14:paraId="1273D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2.3清洁无脏，无折角、无刀花、无毛茬、无缺损。</w:t>
      </w:r>
    </w:p>
    <w:p w14:paraId="627E9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2.4装订平整，钉距适当，无坏针、无漏钉、无重钉，胶装不掉页、不粘面。</w:t>
      </w:r>
    </w:p>
    <w:p w14:paraId="28E8E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3.配送时限要求</w:t>
      </w:r>
    </w:p>
    <w:p w14:paraId="71A4A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3.1常规配送时限要求：收到采购人的印刷服务订单需求后，按采购人的印刷服务清单，在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48小时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内将印刷产品按时配送到采购人指定地点，若出现质量或排版问题须在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内进行更换。</w:t>
      </w:r>
    </w:p>
    <w:p w14:paraId="49FB9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3.2紧急配送时限要求：若遇急件订单，收到采购人的印刷服务订单需求后，按采购人的印刷服务清单要求，在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内将印刷产品按时配送到采购人指定地点，若出现质量或排版问题须在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内进行更换。</w:t>
      </w:r>
    </w:p>
    <w:p w14:paraId="3589A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4.售后服务要求</w:t>
      </w:r>
    </w:p>
    <w:p w14:paraId="15ED7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4.1 如出现质量问题，供应商在接到通知后应在1小时内响应，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个工作日内完成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更换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并承担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更换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的费用，并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承担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因质量问题对采购人造成的损失；如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印刷产品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经成交供应商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次供应仍不能达到本合同约定的质量标准，视作成交供应商未能按时交货，采购人有权退货并追究投标人的违约责任。</w:t>
      </w:r>
    </w:p>
    <w:p w14:paraId="293D1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4.2至少配备1名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专人与采购人对接印刷服务。</w:t>
      </w:r>
    </w:p>
    <w:p w14:paraId="212C0A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1" w:name="_Toc8095249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、商务要求</w:t>
      </w:r>
      <w:bookmarkEnd w:id="1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13DEB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1.合同签订时间：自成交结果公告发出之日起30日。</w:t>
      </w:r>
    </w:p>
    <w:p w14:paraId="30142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2.合同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期限：自合同签订之日起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365日</w:t>
      </w:r>
      <w:r>
        <w:rPr>
          <w:rFonts w:hint="eastAsia" w:ascii="宋体" w:hAnsi="宋体" w:eastAsia="宋体" w:cs="宋体"/>
          <w:kern w:val="0"/>
          <w:sz w:val="24"/>
          <w:lang w:val="zh-CN"/>
        </w:rPr>
        <w:t>。根据采购人需求，按需供货，合同年度期满或供货配送达到预算金额，本合同即自动终止。</w:t>
      </w:r>
    </w:p>
    <w:p w14:paraId="353C4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履约地点：采购人指定地点。</w:t>
      </w:r>
    </w:p>
    <w:p w14:paraId="04FB5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付款方式：按季度付款。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印刷产品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供货计划分批次送达到交货地点验收合格，收到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提供的合法有效完税发票票并完善财务手续后，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日内转账支付相应上季度100%的货款(如产品出现质量问题则支付期相应顺延)。</w:t>
      </w:r>
    </w:p>
    <w:p w14:paraId="69466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方正仿宋简体" w:hAnsi="方正仿宋简体" w:eastAsia="方正仿宋简体" w:cs="方正仿宋简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履约验收：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应严格按照《财政部关于进一步加强政府采购需求和履约验收管理的指导意见》(财库〔2016〕205 号)的要求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文件、采购合同的质量要求和技术指标、供应商的响应文件及承诺约定标准进行验收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。</w:t>
      </w:r>
    </w:p>
    <w:p w14:paraId="40F114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2" w:name="_Toc5609111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、供应商资格要求及证明材料</w:t>
      </w:r>
      <w:bookmarkEnd w:id="2"/>
    </w:p>
    <w:p w14:paraId="70F6D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（一）资格要求相关证明材料：</w:t>
      </w:r>
    </w:p>
    <w:p w14:paraId="3BE6A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1.具有独立承担民事责任的能力（提供复印件）；</w:t>
      </w:r>
    </w:p>
    <w:p w14:paraId="7B7D0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（1）供应商若为企业法人：提供“统一社会信用代码营业执照”；</w:t>
      </w:r>
    </w:p>
    <w:p w14:paraId="5C436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（2）供应商若为事业法人：提供“统一社会信用代码法人登记证书”；</w:t>
      </w:r>
    </w:p>
    <w:p w14:paraId="47D5B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（3）供应商若为其他组织：提供“对应主管部门颁发的准许执业证明文件或营业执照”；</w:t>
      </w:r>
    </w:p>
    <w:p w14:paraId="6A62F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（4）供应商若为自然人：提供“身份证明材料”。</w:t>
      </w:r>
    </w:p>
    <w:p w14:paraId="7A9AD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2.具备良好商业信誉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和健全的财务会计制度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192E8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.具备履行合同所必需的设备和专业技术能力（提供承诺函原件）；</w:t>
      </w:r>
    </w:p>
    <w:p w14:paraId="2E6B6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.具有依法缴纳税收和社会保障资金的良好记录（提供承诺函原件）；</w:t>
      </w:r>
    </w:p>
    <w:p w14:paraId="7613D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参加采购活动前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年内，在经营活动中没有重大违法记录（提供承诺函原件）；</w:t>
      </w:r>
    </w:p>
    <w:p w14:paraId="59281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6.法律、行政法规规定的其他条件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6555D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.根据采购项目提出的特殊条件：提供行政主管部门颁发的有效期内的</w:t>
      </w:r>
    </w:p>
    <w:p w14:paraId="62862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《印刷经营许可证》（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提供复印件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）。</w:t>
      </w:r>
    </w:p>
    <w:p w14:paraId="4F482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（二）其他类似效力要求相关证明材料：</w:t>
      </w:r>
    </w:p>
    <w:p w14:paraId="6001D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1.法定代表人/单位负责人身份证明书原件及身份证明材料复印件；</w:t>
      </w:r>
    </w:p>
    <w:p w14:paraId="1153C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2.法定代表人/单位负责人授权书原件及被授权人身份证明材料复印件。</w:t>
      </w:r>
    </w:p>
    <w:p w14:paraId="1CA74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（注：由法定代表人/单位负责人本人参与的，可不提供法定代表人/单位负责人授权书）</w:t>
      </w:r>
    </w:p>
    <w:p w14:paraId="0757D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注：以上要求的资料均须加盖供应商单位的公章（鲜章）。</w:t>
      </w:r>
    </w:p>
    <w:p w14:paraId="5682BD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六、响应文件要求</w:t>
      </w:r>
    </w:p>
    <w:p w14:paraId="72985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1.数量：正本一份。</w:t>
      </w:r>
    </w:p>
    <w:p w14:paraId="493E7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2.响应文件签署：应根据采购文件的要求制作，签署、盖章和内容应完整。</w:t>
      </w:r>
    </w:p>
    <w:p w14:paraId="7CBA3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3.响应文件制作：统一用汉语编制、A4幅面纸印制，采用非活页方式装订后密封，并在封面处标注本项目名称、申请人名称、联系人、联系电话。</w:t>
      </w:r>
    </w:p>
    <w:p w14:paraId="63388A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、响应文件的递交</w:t>
      </w:r>
    </w:p>
    <w:p w14:paraId="705C8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1.递交响应文件截止时间：20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日17:00（北京时间）。</w:t>
      </w:r>
    </w:p>
    <w:p w14:paraId="59F89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2.递交响应文件地点：资阳市雁江区人民医院采购办。</w:t>
      </w:r>
    </w:p>
    <w:p w14:paraId="6CFE6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3.逾期送达或者未送达指定地点的响应文件，采购人不予受理。</w:t>
      </w:r>
    </w:p>
    <w:p w14:paraId="7194D5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八、联系方式</w:t>
      </w:r>
    </w:p>
    <w:p w14:paraId="2F877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采购人：资阳市雁江区人民医院</w:t>
      </w:r>
    </w:p>
    <w:p w14:paraId="1D3B4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采购人地址： 资阳市雁江区城东新区蜀乡大道669号</w:t>
      </w:r>
    </w:p>
    <w:p w14:paraId="0C86C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联系方式：采购办 028-26346672</w:t>
      </w:r>
    </w:p>
    <w:p w14:paraId="621858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九、询价采购报价书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格式</w:t>
      </w:r>
    </w:p>
    <w:p w14:paraId="5B22852E"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询价采购报价书（模板）</w:t>
      </w:r>
    </w:p>
    <w:p w14:paraId="62B4D9CA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资阳市雁江区人民医院：</w:t>
      </w:r>
    </w:p>
    <w:p w14:paraId="3EA1AE7C">
      <w:pPr>
        <w:spacing w:line="400" w:lineRule="exact"/>
        <w:ind w:firstLine="54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 w14:paraId="4A5EECC0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一、报价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（金额单位：元）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54"/>
        <w:gridCol w:w="1454"/>
        <w:gridCol w:w="1449"/>
        <w:gridCol w:w="776"/>
        <w:gridCol w:w="1190"/>
        <w:gridCol w:w="1192"/>
      </w:tblGrid>
      <w:tr w14:paraId="32BD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04" w:type="dxa"/>
            <w:vAlign w:val="center"/>
          </w:tcPr>
          <w:p w14:paraId="66AEBA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54" w:type="dxa"/>
            <w:vAlign w:val="center"/>
          </w:tcPr>
          <w:p w14:paraId="688FEC4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4" w:type="dxa"/>
            <w:vAlign w:val="center"/>
          </w:tcPr>
          <w:p w14:paraId="6BE9CC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449" w:type="dxa"/>
            <w:vAlign w:val="center"/>
          </w:tcPr>
          <w:p w14:paraId="0E87A6C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776" w:type="dxa"/>
            <w:vAlign w:val="center"/>
          </w:tcPr>
          <w:p w14:paraId="66A12E5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90" w:type="dxa"/>
            <w:vAlign w:val="center"/>
          </w:tcPr>
          <w:p w14:paraId="49093FF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单价报价</w:t>
            </w:r>
          </w:p>
        </w:tc>
        <w:tc>
          <w:tcPr>
            <w:tcW w:w="1192" w:type="dxa"/>
            <w:vAlign w:val="center"/>
          </w:tcPr>
          <w:p w14:paraId="1D735A2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799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13E8EB9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648D5FC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3DED309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624B1EB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5C156A5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7C2D2B0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1B178BA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6032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1ABEDCE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560DE35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1302616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41FBFA2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09E643D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572756B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66FAEC4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4710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45E6F55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18CED2C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290CE36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3856CB5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22B37E0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7FB6323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3DA1912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232B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76F3C79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20B50DB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41C4826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647AC2B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423517F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6434534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6D7F04F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4842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19" w:type="dxa"/>
            <w:gridSpan w:val="7"/>
            <w:vAlign w:val="center"/>
          </w:tcPr>
          <w:p w14:paraId="08B945BE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 w14:paraId="1978046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注:1.所报单价不超过最高单价限价。2.根据实际供货数量按批次支付。3.所报价格是交货地的验收价格，其单价即为履行合同的固定价格。设计、排版、出片、制版、印刷、修切、装订、粘结、包装及配送费用等一切相关费用均包含在报价中。</w:t>
      </w:r>
    </w:p>
    <w:p w14:paraId="2FCB065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二、是否全部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本次采购需求：是□  否□</w:t>
      </w:r>
    </w:p>
    <w:p w14:paraId="2A54106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三、相关资质证明及承诺是否齐全：是□  否□</w:t>
      </w:r>
    </w:p>
    <w:p w14:paraId="073B445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联系电话：</w:t>
      </w:r>
    </w:p>
    <w:p w14:paraId="4912C654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 系 人：</w:t>
      </w:r>
    </w:p>
    <w:p w14:paraId="247DF4D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通讯地址：</w:t>
      </w:r>
    </w:p>
    <w:p w14:paraId="656B9BE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</w:t>
      </w:r>
    </w:p>
    <w:p w14:paraId="603D369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</w:p>
    <w:p w14:paraId="2577BA3E">
      <w:pPr>
        <w:spacing w:line="360" w:lineRule="auto"/>
        <w:ind w:firstLine="3600" w:firstLineChars="150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投标人名称（盖章）：</w:t>
      </w:r>
    </w:p>
    <w:p w14:paraId="2852076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法定代表人或授权代表：</w:t>
      </w:r>
    </w:p>
    <w:p w14:paraId="6907E6A7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       年     月     日   </w:t>
      </w:r>
    </w:p>
    <w:p w14:paraId="20CA2A3C">
      <w:pPr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</w:p>
    <w:p w14:paraId="02A78B19">
      <w:pPr>
        <w:rPr>
          <w:rFonts w:ascii="方正仿宋简体" w:hAnsi="方正仿宋简体" w:eastAsia="方正仿宋简体" w:cs="方正仿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B9FD"/>
    <w:multiLevelType w:val="singleLevel"/>
    <w:tmpl w:val="E4E9B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NGQ2MzM2NDFlYjkwNmFlMmQxMzkyMjk1Mjg2ODIifQ=="/>
  </w:docVars>
  <w:rsids>
    <w:rsidRoot w:val="7C142A60"/>
    <w:rsid w:val="00044FF0"/>
    <w:rsid w:val="00125390"/>
    <w:rsid w:val="001F42DA"/>
    <w:rsid w:val="00233024"/>
    <w:rsid w:val="003F06E7"/>
    <w:rsid w:val="00541C92"/>
    <w:rsid w:val="005F6D10"/>
    <w:rsid w:val="00762313"/>
    <w:rsid w:val="00784055"/>
    <w:rsid w:val="007B3317"/>
    <w:rsid w:val="0082226B"/>
    <w:rsid w:val="00831FC9"/>
    <w:rsid w:val="00A46CE0"/>
    <w:rsid w:val="00B9572E"/>
    <w:rsid w:val="00CF350D"/>
    <w:rsid w:val="00D3311F"/>
    <w:rsid w:val="00DA4563"/>
    <w:rsid w:val="00DB3413"/>
    <w:rsid w:val="00E56FA9"/>
    <w:rsid w:val="00F85EFD"/>
    <w:rsid w:val="00FC08D2"/>
    <w:rsid w:val="05815C5A"/>
    <w:rsid w:val="083C0E6D"/>
    <w:rsid w:val="0E0A28AA"/>
    <w:rsid w:val="14980FD7"/>
    <w:rsid w:val="18622CA6"/>
    <w:rsid w:val="19E0295F"/>
    <w:rsid w:val="1BB4605B"/>
    <w:rsid w:val="1C340F4C"/>
    <w:rsid w:val="1DC30C2D"/>
    <w:rsid w:val="22996C4E"/>
    <w:rsid w:val="23892A69"/>
    <w:rsid w:val="25CB23A3"/>
    <w:rsid w:val="2BAC5ACF"/>
    <w:rsid w:val="2EF2253F"/>
    <w:rsid w:val="327C7152"/>
    <w:rsid w:val="371206BC"/>
    <w:rsid w:val="4097561F"/>
    <w:rsid w:val="45BE13DC"/>
    <w:rsid w:val="470D2546"/>
    <w:rsid w:val="475A2C91"/>
    <w:rsid w:val="49C2482A"/>
    <w:rsid w:val="51F44496"/>
    <w:rsid w:val="528642E9"/>
    <w:rsid w:val="536A059B"/>
    <w:rsid w:val="54ED596D"/>
    <w:rsid w:val="57336427"/>
    <w:rsid w:val="5745694E"/>
    <w:rsid w:val="59DF20CD"/>
    <w:rsid w:val="5DE902BF"/>
    <w:rsid w:val="5FAC34B6"/>
    <w:rsid w:val="661C671E"/>
    <w:rsid w:val="66930BAB"/>
    <w:rsid w:val="67344084"/>
    <w:rsid w:val="69531052"/>
    <w:rsid w:val="6BAB1983"/>
    <w:rsid w:val="795E0BBF"/>
    <w:rsid w:val="79E12158"/>
    <w:rsid w:val="7C142A60"/>
    <w:rsid w:val="7E7377C6"/>
    <w:rsid w:val="7F8E6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character" w:customStyle="1" w:styleId="9">
    <w:name w:val="标题 2 Char"/>
    <w:basedOn w:val="8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3081</Words>
  <Characters>3558</Characters>
  <Lines>20</Lines>
  <Paragraphs>5</Paragraphs>
  <TotalTime>1</TotalTime>
  <ScaleCrop>false</ScaleCrop>
  <LinksUpToDate>false</LinksUpToDate>
  <CharactersWithSpaces>3706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李好</cp:lastModifiedBy>
  <dcterms:modified xsi:type="dcterms:W3CDTF">2024-07-23T02:19:28Z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2A8DFF7D56D64A8595FE5AF8AAD96078</vt:lpwstr>
  </property>
</Properties>
</file>